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B9243" w14:textId="0AB485C2" w:rsidR="006E491E" w:rsidRPr="00DC5CAF" w:rsidRDefault="006E491E" w:rsidP="003A5C6A">
      <w:pPr>
        <w:jc w:val="center"/>
        <w:rPr>
          <w:rFonts w:ascii="Muli" w:hAnsi="Muli" w:cstheme="minorHAnsi"/>
          <w:b/>
          <w:color w:val="001D35"/>
          <w:shd w:val="clear" w:color="auto" w:fill="FFFFFF"/>
          <w:lang w:val="pl-PL"/>
        </w:rPr>
      </w:pPr>
      <w:r w:rsidRPr="00DC5CAF">
        <w:rPr>
          <w:rFonts w:ascii="Muli" w:hAnsi="Muli" w:cstheme="minorHAnsi"/>
          <w:b/>
          <w:color w:val="001D35"/>
          <w:shd w:val="clear" w:color="auto" w:fill="FFFFFF"/>
          <w:lang w:val="pl-PL"/>
        </w:rPr>
        <w:t xml:space="preserve">„Magazyn MuFo. Rocznik </w:t>
      </w:r>
      <w:r w:rsidR="003916EA">
        <w:rPr>
          <w:rFonts w:ascii="Muli" w:hAnsi="Muli" w:cstheme="minorHAnsi"/>
          <w:b/>
          <w:color w:val="001D35"/>
          <w:shd w:val="clear" w:color="auto" w:fill="FFFFFF"/>
          <w:lang w:val="pl-PL"/>
        </w:rPr>
        <w:t>n</w:t>
      </w:r>
      <w:r w:rsidRPr="00DC5CAF">
        <w:rPr>
          <w:rFonts w:ascii="Muli" w:hAnsi="Muli" w:cstheme="minorHAnsi"/>
          <w:b/>
          <w:color w:val="001D35"/>
          <w:shd w:val="clear" w:color="auto" w:fill="FFFFFF"/>
          <w:lang w:val="pl-PL"/>
        </w:rPr>
        <w:t>aukowy Muzeum Fotografii w Krakowie“</w:t>
      </w:r>
    </w:p>
    <w:p w14:paraId="75CBF9CB" w14:textId="66E0A611" w:rsidR="006E491E" w:rsidRDefault="003C4405" w:rsidP="003A5C6A">
      <w:pPr>
        <w:jc w:val="center"/>
        <w:rPr>
          <w:rFonts w:ascii="Muli" w:hAnsi="Muli" w:cstheme="minorHAnsi"/>
          <w:b/>
          <w:color w:val="001D35"/>
          <w:shd w:val="clear" w:color="auto" w:fill="FFFFFF"/>
          <w:lang w:val="pl-PL"/>
        </w:rPr>
      </w:pPr>
      <w:r w:rsidRPr="00DC5CAF">
        <w:rPr>
          <w:rFonts w:ascii="Muli" w:hAnsi="Muli" w:cstheme="minorHAnsi"/>
          <w:b/>
          <w:color w:val="001D35"/>
          <w:shd w:val="clear" w:color="auto" w:fill="FFFFFF"/>
          <w:lang w:val="pl-PL"/>
        </w:rPr>
        <w:t>Zasady recenzowania artykułów</w:t>
      </w:r>
    </w:p>
    <w:p w14:paraId="663D923D" w14:textId="4CF6573A" w:rsidR="003A5C6A" w:rsidRPr="00DC5CAF" w:rsidRDefault="003A5C6A" w:rsidP="003A5C6A">
      <w:pPr>
        <w:jc w:val="center"/>
        <w:rPr>
          <w:rFonts w:ascii="Muli" w:hAnsi="Muli" w:cstheme="minorHAnsi"/>
          <w:b/>
          <w:color w:val="001D35"/>
          <w:shd w:val="clear" w:color="auto" w:fill="FFFFFF"/>
          <w:lang w:val="pl-PL"/>
        </w:rPr>
      </w:pPr>
    </w:p>
    <w:p w14:paraId="632CA823" w14:textId="77777777" w:rsidR="003A5C6A" w:rsidRPr="00DC5CAF" w:rsidRDefault="003A5C6A" w:rsidP="003A5C6A">
      <w:pPr>
        <w:rPr>
          <w:rFonts w:ascii="Muli" w:hAnsi="Muli" w:cstheme="minorHAnsi"/>
          <w:color w:val="001D35"/>
          <w:sz w:val="20"/>
          <w:szCs w:val="20"/>
          <w:shd w:val="clear" w:color="auto" w:fill="FFFFFF"/>
          <w:lang w:val="pl-PL"/>
        </w:rPr>
      </w:pPr>
    </w:p>
    <w:p w14:paraId="1E6F8655" w14:textId="4A88A9E3" w:rsidR="003501FF" w:rsidRPr="00DC5CAF" w:rsidRDefault="00CC4626" w:rsidP="00A268CB">
      <w:pPr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 xml:space="preserve">Opinie </w:t>
      </w:r>
      <w:r w:rsidR="00247C66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>r</w:t>
      </w:r>
      <w:r w:rsidR="003501FF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>ecenzen</w:t>
      </w:r>
      <w:r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 xml:space="preserve">tów </w:t>
      </w:r>
      <w:r w:rsidR="003501FF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>prosz</w:t>
      </w:r>
      <w:r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>onych</w:t>
      </w:r>
      <w:r w:rsidR="003501FF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 xml:space="preserve"> o sporządzenie opinii o artykule mają wpły</w:t>
      </w:r>
      <w:r w:rsidR="006E491E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 xml:space="preserve">w na decyzje podejmowane przez </w:t>
      </w:r>
      <w:r w:rsidR="00247C66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>r</w:t>
      </w:r>
      <w:r w:rsidR="003501FF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>edakcję</w:t>
      </w:r>
      <w:r w:rsidR="006E491E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 xml:space="preserve"> czasopisma</w:t>
      </w:r>
      <w:r w:rsidR="003501FF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 xml:space="preserve">. </w:t>
      </w:r>
      <w:r w:rsidR="003C4405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 xml:space="preserve">Nadsyłane teksty są poddawane przez </w:t>
      </w:r>
      <w:r w:rsidR="00247C66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>r</w:t>
      </w:r>
      <w:r w:rsidR="003C4405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 xml:space="preserve">edakcję wstępnej ocenie, a wstępnie przyjęte do publikacji </w:t>
      </w:r>
      <w:r w:rsidR="00DC5CAF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>przekazywane</w:t>
      </w:r>
      <w:r w:rsidR="003C4405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 xml:space="preserve"> są do dwóch niezależnych </w:t>
      </w:r>
      <w:r w:rsidR="00247C66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>r</w:t>
      </w:r>
      <w:r w:rsidR="003C4405" w:rsidRPr="00DC5CAF">
        <w:rPr>
          <w:rFonts w:ascii="Muli" w:hAnsi="Muli" w:cs="Segoe UI"/>
          <w:color w:val="212529"/>
          <w:sz w:val="22"/>
          <w:szCs w:val="22"/>
          <w:shd w:val="clear" w:color="auto" w:fill="FFFFFF"/>
          <w:lang w:val="pl-PL"/>
        </w:rPr>
        <w:t xml:space="preserve">ecenzentów. </w:t>
      </w:r>
    </w:p>
    <w:p w14:paraId="7DDFF400" w14:textId="77777777" w:rsidR="004E36CA" w:rsidRPr="00DC5CAF" w:rsidRDefault="003A5C6A" w:rsidP="00A268CB">
      <w:pP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Recenzja powinna kończyć się jednoznacznym wnioskiem (akceptacja, odrzucenie lub prośba o poprawki</w:t>
      </w:r>
      <w:r w:rsidR="006556B8"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) i uzasadnieniem oraz powinna </w:t>
      </w:r>
      <w:r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być prowadzona anonimowo </w:t>
      </w:r>
      <w:r w:rsidR="003C4405"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(</w:t>
      </w:r>
      <w:proofErr w:type="spellStart"/>
      <w:r w:rsidR="003C4405" w:rsidRPr="00DC5CAF">
        <w:rPr>
          <w:rFonts w:ascii="Muli" w:hAnsi="Muli" w:cstheme="minorHAnsi"/>
          <w:i/>
          <w:color w:val="001D35"/>
          <w:sz w:val="22"/>
          <w:szCs w:val="22"/>
          <w:shd w:val="clear" w:color="auto" w:fill="FFFFFF"/>
          <w:lang w:val="pl-PL"/>
        </w:rPr>
        <w:t>double</w:t>
      </w:r>
      <w:proofErr w:type="spellEnd"/>
      <w:r w:rsidR="003C4405" w:rsidRPr="00DC5CAF">
        <w:rPr>
          <w:rFonts w:ascii="Muli" w:hAnsi="Muli" w:cstheme="minorHAnsi"/>
          <w:i/>
          <w:color w:val="001D35"/>
          <w:sz w:val="22"/>
          <w:szCs w:val="22"/>
          <w:shd w:val="clear" w:color="auto" w:fill="FFFFFF"/>
          <w:lang w:val="pl-PL"/>
        </w:rPr>
        <w:t xml:space="preserve">-blind </w:t>
      </w:r>
      <w:proofErr w:type="spellStart"/>
      <w:r w:rsidR="003C4405" w:rsidRPr="00DC5CAF">
        <w:rPr>
          <w:rFonts w:ascii="Muli" w:hAnsi="Muli" w:cstheme="minorHAnsi"/>
          <w:i/>
          <w:color w:val="001D35"/>
          <w:sz w:val="22"/>
          <w:szCs w:val="22"/>
          <w:shd w:val="clear" w:color="auto" w:fill="FFFFFF"/>
          <w:lang w:val="pl-PL"/>
        </w:rPr>
        <w:t>review</w:t>
      </w:r>
      <w:proofErr w:type="spellEnd"/>
      <w:r w:rsidR="003C4405"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) </w:t>
      </w:r>
      <w:r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przez niezależnych specjalistów spoza jednostki autora.</w:t>
      </w: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 </w:t>
      </w:r>
    </w:p>
    <w:p w14:paraId="130983BF" w14:textId="122BB68D" w:rsidR="00E97E74" w:rsidRPr="00DC5CAF" w:rsidRDefault="004E36CA" w:rsidP="00A268CB">
      <w:pPr>
        <w:rPr>
          <w:rFonts w:ascii="Muli" w:hAnsi="Muli"/>
          <w:lang w:val="pl-PL"/>
        </w:rPr>
      </w:pPr>
      <w:r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Recenzent przekazuje </w:t>
      </w:r>
      <w:r w:rsidR="00247C66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r</w:t>
      </w:r>
      <w:r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edakcji recenzję sporządzoną w postaci elektronicznej oraz </w:t>
      </w:r>
      <w:r w:rsidR="00756B4C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br/>
      </w:r>
      <w:r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w formie papierowej z odręcznym podpisem, która przechowywana jest w </w:t>
      </w:r>
      <w:r w:rsidR="00247C66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r</w:t>
      </w:r>
      <w:r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edakcji przez okres </w:t>
      </w:r>
      <w:r w:rsidR="00247C66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dwóch</w:t>
      </w:r>
      <w:r w:rsidRPr="00DC5CAF">
        <w:rPr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 lat.</w:t>
      </w:r>
    </w:p>
    <w:p w14:paraId="6E02FB60" w14:textId="77777777" w:rsidR="003C4405" w:rsidRPr="00DC5CAF" w:rsidRDefault="003C4405" w:rsidP="00A268CB">
      <w:pPr>
        <w:spacing w:before="120"/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  <w:t>Wzór formularza recenzji stanowi Załącznik do niniejszego dokumentu.</w:t>
      </w:r>
    </w:p>
    <w:p w14:paraId="14752B18" w14:textId="77777777" w:rsidR="003C4405" w:rsidRPr="00DC5CAF" w:rsidRDefault="003C4405" w:rsidP="00A268CB">
      <w:pPr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</w:p>
    <w:p w14:paraId="3F1BF763" w14:textId="2D7A19B0" w:rsidR="003A5C6A" w:rsidRPr="00DC5CAF" w:rsidRDefault="003A5C6A" w:rsidP="00A268CB">
      <w:pPr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  <w:t xml:space="preserve">Recenzent zobowiązany jest ocenić: </w:t>
      </w:r>
    </w:p>
    <w:p w14:paraId="40383214" w14:textId="32070223" w:rsidR="00A06C07" w:rsidRPr="00DC5CAF" w:rsidRDefault="00247C66" w:rsidP="00A268CB">
      <w:pPr>
        <w:pStyle w:val="Akapitzlist"/>
        <w:numPr>
          <w:ilvl w:val="0"/>
          <w:numId w:val="12"/>
        </w:numPr>
        <w:spacing w:before="120"/>
        <w:ind w:left="284" w:hanging="284"/>
        <w:contextualSpacing w:val="0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o</w:t>
      </w:r>
      <w:r w:rsidR="00A06C07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ryginalność i nowatorstwo</w:t>
      </w:r>
      <w: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,</w:t>
      </w:r>
      <w:bookmarkStart w:id="0" w:name="_GoBack"/>
      <w:bookmarkEnd w:id="0"/>
    </w:p>
    <w:p w14:paraId="121E66D2" w14:textId="51E9B40F" w:rsidR="00A06C07" w:rsidRPr="00DC5CAF" w:rsidRDefault="00247C66" w:rsidP="00A268CB">
      <w:pPr>
        <w:pStyle w:val="Akapitzlist"/>
        <w:numPr>
          <w:ilvl w:val="0"/>
          <w:numId w:val="12"/>
        </w:numPr>
        <w:ind w:left="284" w:hanging="284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p</w:t>
      </w:r>
      <w:r w:rsidR="003C4405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oprawność metodologiczną</w:t>
      </w:r>
      <w: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,</w:t>
      </w:r>
    </w:p>
    <w:p w14:paraId="32B20E85" w14:textId="0DAD77E6" w:rsidR="004E36CA" w:rsidRPr="00DC5CAF" w:rsidRDefault="00247C66" w:rsidP="00A268CB">
      <w:pPr>
        <w:pStyle w:val="Akapitzlist"/>
        <w:numPr>
          <w:ilvl w:val="0"/>
          <w:numId w:val="12"/>
        </w:numPr>
        <w:ind w:left="284" w:hanging="284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s</w:t>
      </w:r>
      <w:r w:rsidR="004E36CA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trukturę i kompozycję</w:t>
      </w:r>
      <w: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,</w:t>
      </w:r>
      <w:r w:rsidR="004E36CA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 </w:t>
      </w:r>
    </w:p>
    <w:p w14:paraId="3817759C" w14:textId="52DD5ADE" w:rsidR="00A06C07" w:rsidRPr="00DC5CAF" w:rsidRDefault="00247C66" w:rsidP="00A268CB">
      <w:pPr>
        <w:pStyle w:val="Akapitzlist"/>
        <w:numPr>
          <w:ilvl w:val="0"/>
          <w:numId w:val="12"/>
        </w:numPr>
        <w:ind w:left="284" w:hanging="284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p</w:t>
      </w:r>
      <w:r w:rsidR="00DC5CAF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oprawność</w:t>
      </w:r>
      <w:r w:rsidR="00A06C07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 </w:t>
      </w:r>
      <w:r w:rsidR="003C4405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językową i stylistyczną</w:t>
      </w:r>
      <w: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,</w:t>
      </w:r>
    </w:p>
    <w:p w14:paraId="653B1495" w14:textId="10F3C5DA" w:rsidR="00A06C07" w:rsidRPr="00DC5CAF" w:rsidRDefault="00247C66" w:rsidP="00A268CB">
      <w:pPr>
        <w:pStyle w:val="Akapitzlist"/>
        <w:numPr>
          <w:ilvl w:val="0"/>
          <w:numId w:val="12"/>
        </w:numPr>
        <w:ind w:left="284" w:hanging="284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w</w:t>
      </w:r>
      <w:r w:rsidR="00A06C07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zględy etyczne</w:t>
      </w:r>
      <w:r w:rsidR="00C3047E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.</w:t>
      </w:r>
    </w:p>
    <w:p w14:paraId="1933221B" w14:textId="77777777" w:rsidR="00A06C07" w:rsidRPr="00DC5CAF" w:rsidRDefault="00A06C07" w:rsidP="00A268CB">
      <w:pPr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</w:p>
    <w:p w14:paraId="346D9265" w14:textId="2D7F7A02" w:rsidR="003A5C6A" w:rsidRPr="00DC5CAF" w:rsidRDefault="00DF798B" w:rsidP="00A268CB">
      <w:pPr>
        <w:spacing w:before="120"/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  <w:t>Procedura recenzowania</w:t>
      </w:r>
    </w:p>
    <w:p w14:paraId="48E6DE29" w14:textId="0E786E3B" w:rsidR="00DF798B" w:rsidRPr="00DC5CAF" w:rsidRDefault="00DF798B" w:rsidP="00A268CB">
      <w:pPr>
        <w:pStyle w:val="Akapitzlist"/>
        <w:numPr>
          <w:ilvl w:val="0"/>
          <w:numId w:val="7"/>
        </w:numPr>
        <w:spacing w:before="120"/>
        <w:ind w:left="426" w:hanging="426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Konflikt interesów: Rece</w:t>
      </w:r>
      <w:r w:rsidR="004876B7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nzja powinna być przygotowana z </w:t>
      </w: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zachowaniem pełnej anonimowości. Recenzent jest zobowiązany niezwłocznie powiadomić redakcję </w:t>
      </w:r>
      <w:r w:rsidR="000B5E94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br/>
      </w: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o konflikcie interesów (bliskie relacje osobiste, zawodowe, zależności służbowe z autorem tekstu).</w:t>
      </w:r>
    </w:p>
    <w:p w14:paraId="54B9DC16" w14:textId="2EE53C14" w:rsidR="00DF798B" w:rsidRPr="00DC5CAF" w:rsidRDefault="00DF798B" w:rsidP="00A268CB">
      <w:pPr>
        <w:pStyle w:val="Akapitzlist"/>
        <w:numPr>
          <w:ilvl w:val="0"/>
          <w:numId w:val="7"/>
        </w:numPr>
        <w:spacing w:before="120"/>
        <w:ind w:left="426" w:hanging="426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Poufność: Recenzent jest zobowiązany do zachowania </w:t>
      </w:r>
      <w:r w:rsidR="00DC5CAF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poufności</w:t>
      </w: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 wszelkich informacji związanych z opiniowanym artykułem.</w:t>
      </w:r>
    </w:p>
    <w:p w14:paraId="709664F9" w14:textId="295AF0C8" w:rsidR="00DF798B" w:rsidRPr="00DC5CAF" w:rsidRDefault="00DF798B" w:rsidP="00A268CB">
      <w:pPr>
        <w:pStyle w:val="Akapitzlist"/>
        <w:numPr>
          <w:ilvl w:val="0"/>
          <w:numId w:val="7"/>
        </w:numPr>
        <w:spacing w:before="120"/>
        <w:ind w:left="426" w:hanging="426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Niezależność: Praca jest oceniana przez niezależnych recenzentów, zwykle spoza jednostki naukowej autora.</w:t>
      </w:r>
    </w:p>
    <w:p w14:paraId="20D3EB6B" w14:textId="574CF502" w:rsidR="00DF798B" w:rsidRPr="00DC5CAF" w:rsidRDefault="00DF798B" w:rsidP="00A268CB">
      <w:pPr>
        <w:pStyle w:val="Akapitzlist"/>
        <w:numPr>
          <w:ilvl w:val="0"/>
          <w:numId w:val="7"/>
        </w:numPr>
        <w:spacing w:before="120"/>
        <w:ind w:left="426" w:hanging="426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Anonimowość: Stosuje się zasadę </w:t>
      </w:r>
      <w:proofErr w:type="spellStart"/>
      <w:r w:rsidRPr="00DC5CAF">
        <w:rPr>
          <w:rStyle w:val="uv3um"/>
          <w:rFonts w:ascii="Muli" w:hAnsi="Muli" w:cstheme="minorHAnsi"/>
          <w:i/>
          <w:color w:val="001D35"/>
          <w:sz w:val="22"/>
          <w:szCs w:val="22"/>
          <w:shd w:val="clear" w:color="auto" w:fill="FFFFFF"/>
          <w:lang w:val="pl-PL"/>
        </w:rPr>
        <w:t>double</w:t>
      </w:r>
      <w:proofErr w:type="spellEnd"/>
      <w:r w:rsidRPr="00DC5CAF">
        <w:rPr>
          <w:rStyle w:val="uv3um"/>
          <w:rFonts w:ascii="Muli" w:hAnsi="Muli" w:cstheme="minorHAnsi"/>
          <w:i/>
          <w:color w:val="001D35"/>
          <w:sz w:val="22"/>
          <w:szCs w:val="22"/>
          <w:shd w:val="clear" w:color="auto" w:fill="FFFFFF"/>
          <w:lang w:val="pl-PL"/>
        </w:rPr>
        <w:t xml:space="preserve">-blind </w:t>
      </w:r>
      <w:proofErr w:type="spellStart"/>
      <w:r w:rsidRPr="00DC5CAF">
        <w:rPr>
          <w:rStyle w:val="uv3um"/>
          <w:rFonts w:ascii="Muli" w:hAnsi="Muli" w:cstheme="minorHAnsi"/>
          <w:i/>
          <w:color w:val="001D35"/>
          <w:sz w:val="22"/>
          <w:szCs w:val="22"/>
          <w:shd w:val="clear" w:color="auto" w:fill="FFFFFF"/>
          <w:lang w:val="pl-PL"/>
        </w:rPr>
        <w:t>review</w:t>
      </w:r>
      <w:proofErr w:type="spellEnd"/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, a więc autorzy i recenzenci nie znają swoich tożsamości (praca podlegająca ocenie nie jest podpisana).</w:t>
      </w:r>
    </w:p>
    <w:p w14:paraId="454B7F7C" w14:textId="365EBCB9" w:rsidR="00DF798B" w:rsidRPr="00DC5CAF" w:rsidRDefault="00DF798B" w:rsidP="00A268CB">
      <w:pPr>
        <w:pStyle w:val="Akapitzlist"/>
        <w:numPr>
          <w:ilvl w:val="0"/>
          <w:numId w:val="7"/>
        </w:numPr>
        <w:spacing w:before="120"/>
        <w:ind w:left="426" w:hanging="426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Forma i treść recenzji: Recenzja powinna zawierać uzasadnioną opinię, a także – jeśli są potrzebne –</w:t>
      </w:r>
      <w:r w:rsidR="00C3047E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 </w:t>
      </w: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wskazówki dotyczące poprawek.</w:t>
      </w:r>
    </w:p>
    <w:p w14:paraId="40933C7C" w14:textId="3D297632" w:rsidR="00DF798B" w:rsidRPr="00DC5CAF" w:rsidRDefault="00DF798B" w:rsidP="00A268CB">
      <w:pPr>
        <w:pStyle w:val="Akapitzlist"/>
        <w:numPr>
          <w:ilvl w:val="0"/>
          <w:numId w:val="7"/>
        </w:numPr>
        <w:spacing w:before="120"/>
        <w:ind w:left="426" w:hanging="426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Wniosek: Recenzja musi zostać podsumowana jednoznacznym wnioskiem </w:t>
      </w:r>
      <w:r w:rsidR="000B5E94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br/>
      </w: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o akceptacji pracy, skierowaniu do poprawek lub jej odrzuceniu.</w:t>
      </w:r>
    </w:p>
    <w:p w14:paraId="388AE7DF" w14:textId="41450C08" w:rsidR="00DF798B" w:rsidRPr="00DC5CAF" w:rsidRDefault="00DF798B" w:rsidP="00A268CB">
      <w:pPr>
        <w:pStyle w:val="Akapitzlist"/>
        <w:numPr>
          <w:ilvl w:val="0"/>
          <w:numId w:val="7"/>
        </w:numPr>
        <w:spacing w:before="120"/>
        <w:ind w:left="426" w:hanging="426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Terminowość: Recenzja powinna zostać przeprowadzona w terminie 10 dni roboczych dla artykułu o objętości 15 stron standardowego maszynopisu (w tym bibliografia </w:t>
      </w:r>
      <w:r w:rsidR="00756B4C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br/>
      </w: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i przypisy).</w:t>
      </w:r>
    </w:p>
    <w:p w14:paraId="59287CB0" w14:textId="77777777" w:rsidR="004E36CA" w:rsidRPr="00DC5CAF" w:rsidRDefault="004E36CA" w:rsidP="00A268CB">
      <w:pPr>
        <w:spacing w:before="120"/>
        <w:ind w:left="426" w:hanging="426"/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</w:p>
    <w:p w14:paraId="168D73AA" w14:textId="77777777" w:rsidR="00C3047E" w:rsidRPr="00DC5CAF" w:rsidRDefault="00C3047E" w:rsidP="00A268CB">
      <w:pPr>
        <w:spacing w:before="120"/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</w:p>
    <w:p w14:paraId="14EE5892" w14:textId="77777777" w:rsidR="00C3047E" w:rsidRPr="00DC5CAF" w:rsidRDefault="00C3047E" w:rsidP="00A268CB">
      <w:pPr>
        <w:spacing w:before="120"/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</w:p>
    <w:p w14:paraId="2A780AF3" w14:textId="77777777" w:rsidR="00C3047E" w:rsidRPr="00DC5CAF" w:rsidRDefault="00C3047E" w:rsidP="00A268CB">
      <w:pPr>
        <w:spacing w:before="120"/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</w:p>
    <w:p w14:paraId="370A7D18" w14:textId="77777777" w:rsidR="00C3047E" w:rsidRPr="00DC5CAF" w:rsidRDefault="00C3047E" w:rsidP="00A268CB">
      <w:pPr>
        <w:spacing w:before="120"/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</w:p>
    <w:p w14:paraId="4B44D5DB" w14:textId="5A48D46F" w:rsidR="00DF798B" w:rsidRPr="00DC5CAF" w:rsidRDefault="00DF798B" w:rsidP="00A268CB">
      <w:pPr>
        <w:spacing w:before="120"/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  <w:t>Dodatkowe zalecenia</w:t>
      </w:r>
    </w:p>
    <w:p w14:paraId="6B2CD156" w14:textId="1B05B597" w:rsidR="00DF798B" w:rsidRPr="00DC5CAF" w:rsidRDefault="003501FF" w:rsidP="00A268CB">
      <w:pPr>
        <w:pStyle w:val="Akapitzlist"/>
        <w:numPr>
          <w:ilvl w:val="0"/>
          <w:numId w:val="8"/>
        </w:numPr>
        <w:spacing w:before="120"/>
        <w:ind w:left="426" w:hanging="426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Recenzent, jeśli to konieczne, mo</w:t>
      </w:r>
      <w:r w:rsidR="00C4322D"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że</w:t>
      </w: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 xml:space="preserve"> wskazać odpowiednie źródła badawcze lub prace, które autor/ka powinien/powinna uwzględnić.</w:t>
      </w:r>
    </w:p>
    <w:p w14:paraId="5C350722" w14:textId="7E465B55" w:rsidR="003501FF" w:rsidRPr="00DC5CAF" w:rsidRDefault="003501FF" w:rsidP="00A268CB">
      <w:pPr>
        <w:pStyle w:val="Akapitzlist"/>
        <w:numPr>
          <w:ilvl w:val="0"/>
          <w:numId w:val="8"/>
        </w:numPr>
        <w:spacing w:before="120"/>
        <w:ind w:left="426" w:hanging="426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W przypadku wątpliwości lub niezgodnej opinii, artykuł może być skierowany do dodatkowego recenzenta.</w:t>
      </w:r>
    </w:p>
    <w:p w14:paraId="0E0F4D53" w14:textId="7745FF1E" w:rsidR="003501FF" w:rsidRPr="00DC5CAF" w:rsidRDefault="003501FF" w:rsidP="00A268CB">
      <w:pPr>
        <w:pStyle w:val="Akapitzlist"/>
        <w:numPr>
          <w:ilvl w:val="0"/>
          <w:numId w:val="8"/>
        </w:numPr>
        <w:spacing w:before="120"/>
        <w:ind w:left="426" w:hanging="426"/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</w:pPr>
      <w:r w:rsidRPr="00DC5CAF">
        <w:rPr>
          <w:rStyle w:val="uv3um"/>
          <w:rFonts w:ascii="Muli" w:hAnsi="Muli" w:cstheme="minorHAnsi"/>
          <w:color w:val="001D35"/>
          <w:sz w:val="22"/>
          <w:szCs w:val="22"/>
          <w:shd w:val="clear" w:color="auto" w:fill="FFFFFF"/>
          <w:lang w:val="pl-PL"/>
        </w:rPr>
        <w:t>Należy pamiętać, że recenzja jest widoczna tylko dla redakcji i autorów, a tożsamość recenzenta jest anonimowa dla autorów.</w:t>
      </w:r>
    </w:p>
    <w:p w14:paraId="492B9297" w14:textId="7FAEF804" w:rsidR="00DF798B" w:rsidRPr="00DC5CAF" w:rsidRDefault="00DF798B" w:rsidP="00A268CB">
      <w:pPr>
        <w:spacing w:before="120"/>
        <w:rPr>
          <w:rStyle w:val="uv3um"/>
          <w:rFonts w:ascii="Muli" w:hAnsi="Muli" w:cstheme="minorHAnsi"/>
          <w:b/>
          <w:color w:val="001D35"/>
          <w:sz w:val="22"/>
          <w:szCs w:val="22"/>
          <w:shd w:val="clear" w:color="auto" w:fill="FFFFFF"/>
          <w:lang w:val="pl-PL"/>
        </w:rPr>
      </w:pPr>
    </w:p>
    <w:p w14:paraId="7FBEF0D3" w14:textId="79C21C6F" w:rsidR="003501FF" w:rsidRPr="00DC5CAF" w:rsidRDefault="00C4322D" w:rsidP="00A268CB">
      <w:pPr>
        <w:pStyle w:val="NormalnyWeb"/>
        <w:shd w:val="clear" w:color="auto" w:fill="FFFFFF"/>
        <w:spacing w:before="0" w:beforeAutospacing="0"/>
        <w:rPr>
          <w:rFonts w:ascii="Muli" w:hAnsi="Muli" w:cs="Segoe UI"/>
          <w:color w:val="212529"/>
          <w:sz w:val="22"/>
          <w:szCs w:val="22"/>
        </w:rPr>
      </w:pPr>
      <w:r w:rsidRPr="00DC5CAF">
        <w:rPr>
          <w:rStyle w:val="Pogrubienie"/>
          <w:rFonts w:ascii="Muli" w:hAnsi="Muli" w:cs="Segoe UI"/>
          <w:color w:val="212529"/>
          <w:sz w:val="22"/>
          <w:szCs w:val="22"/>
        </w:rPr>
        <w:t xml:space="preserve">Recenzenci </w:t>
      </w:r>
      <w:r w:rsidR="003501FF" w:rsidRPr="00DC5CAF">
        <w:rPr>
          <w:rStyle w:val="Pogrubienie"/>
          <w:rFonts w:ascii="Muli" w:hAnsi="Muli" w:cs="Segoe UI"/>
          <w:color w:val="212529"/>
          <w:sz w:val="22"/>
          <w:szCs w:val="22"/>
        </w:rPr>
        <w:t xml:space="preserve">zobowiązują się do przestrzegania </w:t>
      </w:r>
      <w:r w:rsidR="00A268CB" w:rsidRPr="00DC5CAF">
        <w:rPr>
          <w:rStyle w:val="Pogrubienie"/>
          <w:rFonts w:ascii="Muli" w:hAnsi="Muli" w:cs="Segoe UI"/>
          <w:color w:val="212529"/>
          <w:sz w:val="22"/>
          <w:szCs w:val="22"/>
        </w:rPr>
        <w:t xml:space="preserve">ogólnych </w:t>
      </w:r>
      <w:r w:rsidR="003501FF" w:rsidRPr="00DC5CAF">
        <w:rPr>
          <w:rStyle w:val="Pogrubienie"/>
          <w:rFonts w:ascii="Muli" w:hAnsi="Muli" w:cs="Segoe UI"/>
          <w:color w:val="212529"/>
          <w:sz w:val="22"/>
          <w:szCs w:val="22"/>
        </w:rPr>
        <w:t>zasad</w:t>
      </w:r>
      <w:r w:rsidRPr="00DC5CAF">
        <w:rPr>
          <w:rStyle w:val="Pogrubienie"/>
          <w:rFonts w:ascii="Muli" w:hAnsi="Muli" w:cs="Segoe UI"/>
          <w:color w:val="212529"/>
          <w:sz w:val="22"/>
          <w:szCs w:val="22"/>
        </w:rPr>
        <w:t>:</w:t>
      </w:r>
    </w:p>
    <w:p w14:paraId="5B29CF01" w14:textId="7963CB8B" w:rsidR="003501FF" w:rsidRPr="00DC5CAF" w:rsidRDefault="00247C66" w:rsidP="00A268CB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720"/>
          <w:tab w:val="num" w:pos="426"/>
        </w:tabs>
        <w:spacing w:before="120" w:after="100" w:afterAutospacing="1"/>
        <w:ind w:left="426" w:hanging="426"/>
        <w:rPr>
          <w:rFonts w:ascii="Muli" w:hAnsi="Muli" w:cs="Segoe UI"/>
          <w:color w:val="212529"/>
          <w:sz w:val="22"/>
          <w:szCs w:val="22"/>
          <w:lang w:val="pl-PL"/>
        </w:rPr>
      </w:pPr>
      <w:r>
        <w:rPr>
          <w:rFonts w:ascii="Muli" w:hAnsi="Muli" w:cs="Segoe UI"/>
          <w:color w:val="212529"/>
          <w:sz w:val="22"/>
          <w:szCs w:val="22"/>
          <w:lang w:val="pl-PL"/>
        </w:rPr>
        <w:t>r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>zetelnego i obiektywnego oceniania artykułów, opartego wyłącznie na kryteriach naukowych</w:t>
      </w:r>
      <w:r>
        <w:rPr>
          <w:rFonts w:ascii="Muli" w:hAnsi="Muli" w:cs="Segoe UI"/>
          <w:color w:val="212529"/>
          <w:sz w:val="22"/>
          <w:szCs w:val="22"/>
          <w:lang w:val="pl-PL"/>
        </w:rPr>
        <w:t>,</w:t>
      </w:r>
    </w:p>
    <w:p w14:paraId="6DF7390B" w14:textId="04847954" w:rsidR="003501FF" w:rsidRPr="00DC5CAF" w:rsidRDefault="00247C66" w:rsidP="00A268CB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426" w:hanging="426"/>
        <w:rPr>
          <w:rFonts w:ascii="Muli" w:hAnsi="Muli" w:cs="Segoe UI"/>
          <w:color w:val="212529"/>
          <w:sz w:val="22"/>
          <w:szCs w:val="22"/>
          <w:lang w:val="pl-PL"/>
        </w:rPr>
      </w:pPr>
      <w:r>
        <w:rPr>
          <w:rFonts w:ascii="Muli" w:hAnsi="Muli" w:cs="Segoe UI"/>
          <w:color w:val="212529"/>
          <w:sz w:val="22"/>
          <w:szCs w:val="22"/>
          <w:lang w:val="pl-PL"/>
        </w:rPr>
        <w:t>p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>rzestrzegania standardów etycznych i powstrzymania się od krytyki nienaukowej.</w:t>
      </w:r>
    </w:p>
    <w:p w14:paraId="4054597A" w14:textId="53B5F1C6" w:rsidR="003501FF" w:rsidRPr="00DC5CAF" w:rsidRDefault="00247C66" w:rsidP="00A268CB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426" w:hanging="426"/>
        <w:rPr>
          <w:rFonts w:ascii="Muli" w:hAnsi="Muli" w:cs="Segoe UI"/>
          <w:color w:val="212529"/>
          <w:sz w:val="22"/>
          <w:szCs w:val="22"/>
          <w:lang w:val="pl-PL"/>
        </w:rPr>
      </w:pPr>
      <w:r>
        <w:rPr>
          <w:rFonts w:ascii="Muli" w:hAnsi="Muli" w:cs="Segoe UI"/>
          <w:color w:val="212529"/>
          <w:sz w:val="22"/>
          <w:szCs w:val="22"/>
          <w:lang w:val="pl-PL"/>
        </w:rPr>
        <w:t>u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>zasadniania swoich uwag krytycznych</w:t>
      </w:r>
      <w:r>
        <w:rPr>
          <w:rFonts w:ascii="Muli" w:hAnsi="Muli" w:cs="Segoe UI"/>
          <w:color w:val="212529"/>
          <w:sz w:val="22"/>
          <w:szCs w:val="22"/>
          <w:lang w:val="pl-PL"/>
        </w:rPr>
        <w:t>,</w:t>
      </w:r>
    </w:p>
    <w:p w14:paraId="7EF9682C" w14:textId="393EFE06" w:rsidR="003501FF" w:rsidRPr="00DC5CAF" w:rsidRDefault="00247C66" w:rsidP="00A268CB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426" w:hanging="426"/>
        <w:rPr>
          <w:rFonts w:ascii="Muli" w:hAnsi="Muli" w:cs="Segoe UI"/>
          <w:color w:val="212529"/>
          <w:sz w:val="22"/>
          <w:szCs w:val="22"/>
          <w:lang w:val="pl-PL"/>
        </w:rPr>
      </w:pPr>
      <w:r>
        <w:rPr>
          <w:rFonts w:ascii="Muli" w:hAnsi="Muli" w:cs="Segoe UI"/>
          <w:color w:val="212529"/>
          <w:sz w:val="22"/>
          <w:szCs w:val="22"/>
          <w:lang w:val="pl-PL"/>
        </w:rPr>
        <w:t>p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owstrzymania się od </w:t>
      </w:r>
      <w:r w:rsidR="00C3047E"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sporządzenia recenzji, jeśli </w:t>
      </w:r>
      <w:r>
        <w:rPr>
          <w:rFonts w:ascii="Muli" w:hAnsi="Muli" w:cs="Segoe UI"/>
          <w:color w:val="212529"/>
          <w:sz w:val="22"/>
          <w:szCs w:val="22"/>
          <w:lang w:val="pl-PL"/>
        </w:rPr>
        <w:t>r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>ecenzent uzna, że jego kompetencje naukowe nie pozwalają na rzetelną ocenę zgłoszonego tekstu</w:t>
      </w:r>
      <w:r>
        <w:rPr>
          <w:rFonts w:ascii="Muli" w:hAnsi="Muli" w:cs="Segoe UI"/>
          <w:color w:val="212529"/>
          <w:sz w:val="22"/>
          <w:szCs w:val="22"/>
          <w:lang w:val="pl-PL"/>
        </w:rPr>
        <w:t>,</w:t>
      </w:r>
    </w:p>
    <w:p w14:paraId="411E4B6F" w14:textId="73996415" w:rsidR="003501FF" w:rsidRPr="00DC5CAF" w:rsidRDefault="00247C66" w:rsidP="00A268CB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426" w:hanging="426"/>
        <w:rPr>
          <w:rFonts w:ascii="Muli" w:hAnsi="Muli" w:cs="Segoe UI"/>
          <w:color w:val="212529"/>
          <w:sz w:val="22"/>
          <w:szCs w:val="22"/>
          <w:lang w:val="pl-PL"/>
        </w:rPr>
      </w:pPr>
      <w:r>
        <w:rPr>
          <w:rFonts w:ascii="Muli" w:hAnsi="Muli" w:cs="Segoe UI"/>
          <w:color w:val="212529"/>
          <w:sz w:val="22"/>
          <w:szCs w:val="22"/>
          <w:lang w:val="pl-PL"/>
        </w:rPr>
        <w:t>p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>owstrzymania się od sporządzenia recenzji, jeśli istnieje konflikt in</w:t>
      </w:r>
      <w:r w:rsidR="00A268CB"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teresów pomiędzy </w:t>
      </w:r>
      <w:r>
        <w:rPr>
          <w:rFonts w:ascii="Muli" w:hAnsi="Muli" w:cs="Segoe UI"/>
          <w:color w:val="212529"/>
          <w:sz w:val="22"/>
          <w:szCs w:val="22"/>
          <w:lang w:val="pl-PL"/>
        </w:rPr>
        <w:t>r</w:t>
      </w:r>
      <w:r w:rsidR="00A268CB" w:rsidRPr="00DC5CAF">
        <w:rPr>
          <w:rFonts w:ascii="Muli" w:hAnsi="Muli" w:cs="Segoe UI"/>
          <w:color w:val="212529"/>
          <w:sz w:val="22"/>
          <w:szCs w:val="22"/>
          <w:lang w:val="pl-PL"/>
        </w:rPr>
        <w:t>ecenzentem i a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>utorem</w:t>
      </w:r>
      <w:r>
        <w:rPr>
          <w:rFonts w:ascii="Muli" w:hAnsi="Muli" w:cs="Segoe UI"/>
          <w:color w:val="212529"/>
          <w:sz w:val="22"/>
          <w:szCs w:val="22"/>
          <w:lang w:val="pl-PL"/>
        </w:rPr>
        <w:t>,</w:t>
      </w:r>
    </w:p>
    <w:p w14:paraId="4240A715" w14:textId="73C032A4" w:rsidR="003501FF" w:rsidRPr="00DC5CAF" w:rsidRDefault="00247C66" w:rsidP="00A268CB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426" w:hanging="426"/>
        <w:rPr>
          <w:rFonts w:ascii="Muli" w:hAnsi="Muli" w:cs="Segoe UI"/>
          <w:color w:val="212529"/>
          <w:sz w:val="22"/>
          <w:szCs w:val="22"/>
          <w:lang w:val="pl-PL"/>
        </w:rPr>
      </w:pPr>
      <w:r>
        <w:rPr>
          <w:rFonts w:ascii="Muli" w:hAnsi="Muli" w:cs="Segoe UI"/>
          <w:color w:val="212529"/>
          <w:sz w:val="22"/>
          <w:szCs w:val="22"/>
          <w:lang w:val="pl-PL"/>
        </w:rPr>
        <w:t>z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>achowania poufności wszystkich informacji związanych z procesem recenzowania</w:t>
      </w:r>
      <w:r>
        <w:rPr>
          <w:rFonts w:ascii="Muli" w:hAnsi="Muli" w:cs="Segoe UI"/>
          <w:color w:val="212529"/>
          <w:sz w:val="22"/>
          <w:szCs w:val="22"/>
          <w:lang w:val="pl-PL"/>
        </w:rPr>
        <w:t>,</w:t>
      </w:r>
    </w:p>
    <w:p w14:paraId="4556AE97" w14:textId="1E272DFE" w:rsidR="003501FF" w:rsidRPr="00DC5CAF" w:rsidRDefault="00247C66" w:rsidP="00A268CB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426" w:hanging="426"/>
        <w:rPr>
          <w:rFonts w:ascii="Muli" w:hAnsi="Muli" w:cs="Segoe UI"/>
          <w:color w:val="212529"/>
          <w:sz w:val="22"/>
          <w:szCs w:val="22"/>
          <w:lang w:val="pl-PL"/>
        </w:rPr>
      </w:pPr>
      <w:r>
        <w:rPr>
          <w:rFonts w:ascii="Muli" w:hAnsi="Muli" w:cs="Segoe UI"/>
          <w:color w:val="212529"/>
          <w:sz w:val="22"/>
          <w:szCs w:val="22"/>
          <w:lang w:val="pl-PL"/>
        </w:rPr>
        <w:t>z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awiadomienia </w:t>
      </w:r>
      <w:r>
        <w:rPr>
          <w:rFonts w:ascii="Muli" w:hAnsi="Muli" w:cs="Segoe UI"/>
          <w:color w:val="212529"/>
          <w:sz w:val="22"/>
          <w:szCs w:val="22"/>
          <w:lang w:val="pl-PL"/>
        </w:rPr>
        <w:t>r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edakcji o odkryciu jakichkolwiek naruszeń standardów etycznych </w:t>
      </w:r>
      <w:r w:rsidR="000B5E94" w:rsidRPr="00DC5CAF">
        <w:rPr>
          <w:rFonts w:ascii="Muli" w:hAnsi="Muli" w:cs="Segoe UI"/>
          <w:color w:val="212529"/>
          <w:sz w:val="22"/>
          <w:szCs w:val="22"/>
          <w:lang w:val="pl-PL"/>
        </w:rPr>
        <w:br/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w recenzowanych artykułach, w szczególności plagiatów i </w:t>
      </w:r>
      <w:proofErr w:type="spellStart"/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>autoplagiatów</w:t>
      </w:r>
      <w:proofErr w:type="spellEnd"/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>.</w:t>
      </w:r>
    </w:p>
    <w:p w14:paraId="2974A828" w14:textId="7159DBB5" w:rsidR="003501FF" w:rsidRPr="00DC5CAF" w:rsidRDefault="003501FF" w:rsidP="00A268CB">
      <w:pPr>
        <w:pStyle w:val="NormalnyWeb"/>
        <w:shd w:val="clear" w:color="auto" w:fill="FFFFFF"/>
        <w:spacing w:before="0" w:beforeAutospacing="0"/>
        <w:rPr>
          <w:rFonts w:ascii="Muli" w:hAnsi="Muli" w:cs="Segoe UI"/>
          <w:color w:val="212529"/>
          <w:sz w:val="22"/>
          <w:szCs w:val="22"/>
        </w:rPr>
      </w:pPr>
      <w:r w:rsidRPr="00DC5CAF">
        <w:rPr>
          <w:rStyle w:val="Pogrubienie"/>
          <w:rFonts w:ascii="Muli" w:hAnsi="Muli" w:cs="Segoe UI"/>
          <w:color w:val="212529"/>
          <w:sz w:val="22"/>
          <w:szCs w:val="22"/>
        </w:rPr>
        <w:t xml:space="preserve">Recenzenci </w:t>
      </w:r>
      <w:r w:rsidR="00A268CB" w:rsidRPr="00DC5CAF">
        <w:rPr>
          <w:rStyle w:val="Pogrubienie"/>
          <w:rFonts w:ascii="Muli" w:hAnsi="Muli" w:cs="Segoe UI"/>
          <w:color w:val="212529"/>
          <w:sz w:val="22"/>
          <w:szCs w:val="22"/>
        </w:rPr>
        <w:t xml:space="preserve">wraz z formularzem recenzji </w:t>
      </w:r>
      <w:r w:rsidR="006C3B43" w:rsidRPr="00DC5CAF">
        <w:rPr>
          <w:rStyle w:val="Pogrubienie"/>
          <w:rFonts w:ascii="Muli" w:hAnsi="Muli" w:cs="Segoe UI"/>
          <w:color w:val="212529"/>
          <w:sz w:val="22"/>
          <w:szCs w:val="22"/>
        </w:rPr>
        <w:t xml:space="preserve">przedkładają </w:t>
      </w:r>
      <w:r w:rsidRPr="00DC5CAF">
        <w:rPr>
          <w:rStyle w:val="Pogrubienie"/>
          <w:rFonts w:ascii="Muli" w:hAnsi="Muli" w:cs="Segoe UI"/>
          <w:color w:val="212529"/>
          <w:sz w:val="22"/>
          <w:szCs w:val="22"/>
        </w:rPr>
        <w:t>następujących oświadcze</w:t>
      </w:r>
      <w:r w:rsidR="006C3B43" w:rsidRPr="00DC5CAF">
        <w:rPr>
          <w:rStyle w:val="Pogrubienie"/>
          <w:rFonts w:ascii="Muli" w:hAnsi="Muli" w:cs="Segoe UI"/>
          <w:color w:val="212529"/>
          <w:sz w:val="22"/>
          <w:szCs w:val="22"/>
        </w:rPr>
        <w:t>nia:</w:t>
      </w:r>
    </w:p>
    <w:p w14:paraId="7B63BD13" w14:textId="601C2B0F" w:rsidR="003501FF" w:rsidRPr="00DC5CAF" w:rsidRDefault="003501FF" w:rsidP="00A268CB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426" w:hanging="426"/>
        <w:rPr>
          <w:rFonts w:ascii="Muli" w:hAnsi="Muli" w:cs="Segoe UI"/>
          <w:color w:val="212529"/>
          <w:sz w:val="22"/>
          <w:szCs w:val="22"/>
          <w:lang w:val="pl-PL"/>
        </w:rPr>
      </w:pPr>
      <w:r w:rsidRPr="00DC5CAF">
        <w:rPr>
          <w:rFonts w:ascii="Muli" w:hAnsi="Muli" w:cs="Segoe UI"/>
          <w:color w:val="212529"/>
          <w:sz w:val="22"/>
          <w:szCs w:val="22"/>
          <w:lang w:val="pl-PL"/>
        </w:rPr>
        <w:t>Oświadczeni</w:t>
      </w:r>
      <w:r w:rsidR="00A268CB" w:rsidRPr="00DC5CAF">
        <w:rPr>
          <w:rFonts w:ascii="Muli" w:hAnsi="Muli" w:cs="Segoe UI"/>
          <w:color w:val="212529"/>
          <w:sz w:val="22"/>
          <w:szCs w:val="22"/>
          <w:lang w:val="pl-PL"/>
        </w:rPr>
        <w:t>e</w:t>
      </w:r>
      <w:r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 o znajomości zasad etyki </w:t>
      </w:r>
      <w:r w:rsidR="00A268CB"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i obiektywności </w:t>
      </w:r>
      <w:r w:rsidRPr="00DC5CAF">
        <w:rPr>
          <w:rFonts w:ascii="Muli" w:hAnsi="Muli" w:cs="Segoe UI"/>
          <w:color w:val="212529"/>
          <w:sz w:val="22"/>
          <w:szCs w:val="22"/>
          <w:lang w:val="pl-PL"/>
        </w:rPr>
        <w:t>publikacji</w:t>
      </w:r>
      <w:r w:rsidR="00247C66">
        <w:rPr>
          <w:rFonts w:ascii="Muli" w:hAnsi="Muli" w:cs="Segoe UI"/>
          <w:color w:val="212529"/>
          <w:sz w:val="22"/>
          <w:szCs w:val="22"/>
          <w:lang w:val="pl-PL"/>
        </w:rPr>
        <w:t>,</w:t>
      </w:r>
    </w:p>
    <w:p w14:paraId="3C598B19" w14:textId="33ACCAB9" w:rsidR="003501FF" w:rsidRPr="00DC5CAF" w:rsidRDefault="003501FF" w:rsidP="00A268CB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426" w:hanging="426"/>
        <w:rPr>
          <w:rFonts w:ascii="Muli" w:hAnsi="Muli" w:cs="Segoe UI"/>
          <w:color w:val="212529"/>
          <w:sz w:val="22"/>
          <w:szCs w:val="22"/>
          <w:lang w:val="pl-PL"/>
        </w:rPr>
      </w:pPr>
      <w:r w:rsidRPr="00DC5CAF">
        <w:rPr>
          <w:rFonts w:ascii="Muli" w:hAnsi="Muli" w:cs="Segoe UI"/>
          <w:color w:val="212529"/>
          <w:sz w:val="22"/>
          <w:szCs w:val="22"/>
          <w:lang w:val="pl-PL"/>
        </w:rPr>
        <w:t>Oświadczeni</w:t>
      </w:r>
      <w:r w:rsidR="00A268CB" w:rsidRPr="00DC5CAF">
        <w:rPr>
          <w:rFonts w:ascii="Muli" w:hAnsi="Muli" w:cs="Segoe UI"/>
          <w:color w:val="212529"/>
          <w:sz w:val="22"/>
          <w:szCs w:val="22"/>
          <w:lang w:val="pl-PL"/>
        </w:rPr>
        <w:t>e</w:t>
      </w:r>
      <w:r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 o braku konfliktu interesów</w:t>
      </w:r>
      <w:r w:rsidR="00247C66">
        <w:rPr>
          <w:rFonts w:ascii="Muli" w:hAnsi="Muli" w:cs="Segoe UI"/>
          <w:color w:val="212529"/>
          <w:sz w:val="22"/>
          <w:szCs w:val="22"/>
          <w:lang w:val="pl-PL"/>
        </w:rPr>
        <w:t>,</w:t>
      </w:r>
    </w:p>
    <w:p w14:paraId="523A0809" w14:textId="555FA214" w:rsidR="003501FF" w:rsidRPr="00DC5CAF" w:rsidRDefault="00A268CB" w:rsidP="00A268CB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426" w:hanging="426"/>
        <w:rPr>
          <w:rFonts w:ascii="Muli" w:hAnsi="Muli" w:cs="Segoe UI"/>
          <w:color w:val="212529"/>
          <w:sz w:val="22"/>
          <w:szCs w:val="22"/>
          <w:lang w:val="pl-PL"/>
        </w:rPr>
      </w:pPr>
      <w:r w:rsidRPr="00DC5CAF">
        <w:rPr>
          <w:rFonts w:ascii="Muli" w:hAnsi="Muli" w:cs="Segoe UI"/>
          <w:color w:val="212529"/>
          <w:sz w:val="22"/>
          <w:szCs w:val="22"/>
          <w:lang w:val="pl-PL"/>
        </w:rPr>
        <w:t>Oświadczenie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 o zgodzie na umieszczenie nazwiska </w:t>
      </w:r>
      <w:r w:rsidR="00247C66">
        <w:rPr>
          <w:rFonts w:ascii="Muli" w:hAnsi="Muli" w:cs="Segoe UI"/>
          <w:color w:val="212529"/>
          <w:sz w:val="22"/>
          <w:szCs w:val="22"/>
          <w:lang w:val="pl-PL"/>
        </w:rPr>
        <w:t>r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 xml:space="preserve">ecenzenta na liście recenzentów </w:t>
      </w:r>
      <w:r w:rsidR="00C3047E" w:rsidRPr="00DC5CAF">
        <w:rPr>
          <w:rFonts w:ascii="Muli" w:hAnsi="Muli" w:cs="Segoe UI"/>
          <w:color w:val="212529"/>
          <w:sz w:val="22"/>
          <w:szCs w:val="22"/>
          <w:lang w:val="pl-PL"/>
        </w:rPr>
        <w:t>współpracujących z </w:t>
      </w:r>
      <w:r w:rsidR="00247C66">
        <w:rPr>
          <w:rFonts w:ascii="Muli" w:hAnsi="Muli" w:cs="Segoe UI"/>
          <w:color w:val="212529"/>
          <w:sz w:val="22"/>
          <w:szCs w:val="22"/>
          <w:lang w:val="pl-PL"/>
        </w:rPr>
        <w:t>r</w:t>
      </w:r>
      <w:r w:rsidR="00C3047E" w:rsidRPr="00DC5CAF">
        <w:rPr>
          <w:rFonts w:ascii="Muli" w:hAnsi="Muli" w:cs="Segoe UI"/>
          <w:color w:val="212529"/>
          <w:sz w:val="22"/>
          <w:szCs w:val="22"/>
          <w:lang w:val="pl-PL"/>
        </w:rPr>
        <w:t>edakcją czasopisma</w:t>
      </w:r>
      <w:r w:rsidR="003501FF" w:rsidRPr="00DC5CAF">
        <w:rPr>
          <w:rFonts w:ascii="Muli" w:hAnsi="Muli" w:cs="Segoe UI"/>
          <w:color w:val="212529"/>
          <w:sz w:val="22"/>
          <w:szCs w:val="22"/>
          <w:lang w:val="pl-PL"/>
        </w:rPr>
        <w:t>.</w:t>
      </w:r>
    </w:p>
    <w:p w14:paraId="498F0B50" w14:textId="295907E2" w:rsidR="00C3047E" w:rsidRPr="00DC5CAF" w:rsidRDefault="00C3047E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57903587" w14:textId="5262605F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2317FEAB" w14:textId="6A91BE02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74335566" w14:textId="706021DD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33000635" w14:textId="22FB00E3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125DD1F2" w14:textId="344BDD59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5D776E28" w14:textId="49C9D1AB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5E7D5E7E" w14:textId="0A9EEBA8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0DC34461" w14:textId="1723077F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35E346D7" w14:textId="6B216651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7B5F24D0" w14:textId="0C143547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7E4CA60D" w14:textId="5D8B48F1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437A2815" w14:textId="40608200" w:rsidR="00A268CB" w:rsidRPr="00DC5CAF" w:rsidRDefault="00A268CB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273F333B" w14:textId="77777777" w:rsidR="00C3047E" w:rsidRPr="00DC5CAF" w:rsidRDefault="00C3047E" w:rsidP="00C3047E">
      <w:pPr>
        <w:jc w:val="center"/>
        <w:rPr>
          <w:rFonts w:ascii="Muli" w:hAnsi="Muli"/>
          <w:b/>
          <w:lang w:val="pl-PL"/>
        </w:rPr>
      </w:pPr>
      <w:r w:rsidRPr="00DC5CAF">
        <w:rPr>
          <w:rFonts w:ascii="Muli" w:hAnsi="Muli"/>
          <w:b/>
          <w:lang w:val="pl-PL"/>
        </w:rPr>
        <w:t>„MAGAZYN MUFO. ROCZNIK NAUKOWY MUZEUM FOTOGRAFII W KRAKOWIE”</w:t>
      </w:r>
    </w:p>
    <w:p w14:paraId="3E9D2B76" w14:textId="77777777" w:rsidR="00C3047E" w:rsidRPr="00DC5CAF" w:rsidRDefault="00C3047E" w:rsidP="00C3047E">
      <w:pPr>
        <w:jc w:val="center"/>
        <w:rPr>
          <w:rFonts w:ascii="Muli" w:hAnsi="Muli"/>
          <w:b/>
          <w:lang w:val="pl-PL"/>
        </w:rPr>
      </w:pPr>
      <w:r w:rsidRPr="00DC5CAF">
        <w:rPr>
          <w:rFonts w:ascii="Muli" w:hAnsi="Muli"/>
          <w:b/>
          <w:lang w:val="pl-PL"/>
        </w:rPr>
        <w:t>FORMULARZ RECENZJI</w:t>
      </w:r>
    </w:p>
    <w:p w14:paraId="071F7241" w14:textId="77777777" w:rsidR="006C3B43" w:rsidRPr="00DC5CAF" w:rsidRDefault="006C3B43" w:rsidP="00C3047E">
      <w:pPr>
        <w:rPr>
          <w:rFonts w:ascii="Muli" w:hAnsi="Muli"/>
          <w:lang w:val="pl-PL"/>
        </w:rPr>
      </w:pPr>
    </w:p>
    <w:p w14:paraId="4302AE88" w14:textId="50D9B6ED" w:rsidR="00C3047E" w:rsidRPr="00DC5CAF" w:rsidRDefault="00C3047E" w:rsidP="00C3047E">
      <w:pPr>
        <w:rPr>
          <w:rFonts w:ascii="Muli" w:hAnsi="Muli"/>
          <w:lang w:val="pl-PL"/>
        </w:rPr>
      </w:pPr>
      <w:r w:rsidRPr="00DC5CAF">
        <w:rPr>
          <w:rFonts w:ascii="Muli" w:hAnsi="Muli"/>
          <w:lang w:val="pl-PL"/>
        </w:rPr>
        <w:t xml:space="preserve">Tytuł artykułu: </w:t>
      </w:r>
      <w:r w:rsidR="00247C66">
        <w:rPr>
          <w:rFonts w:ascii="Muli" w:hAnsi="Muli"/>
          <w:lang w:val="pl-PL"/>
        </w:rPr>
        <w:t>…………………………………..</w:t>
      </w:r>
    </w:p>
    <w:p w14:paraId="58EE724B" w14:textId="4B4B7DE2" w:rsidR="00C3047E" w:rsidRPr="00DC5CAF" w:rsidRDefault="00C3047E" w:rsidP="00C3047E">
      <w:pPr>
        <w:rPr>
          <w:rFonts w:ascii="Muli" w:hAnsi="Muli"/>
          <w:lang w:val="pl-PL"/>
        </w:rPr>
      </w:pPr>
      <w:r w:rsidRPr="00DC5CAF">
        <w:rPr>
          <w:rFonts w:ascii="Muli" w:hAnsi="Muli"/>
          <w:lang w:val="pl-PL"/>
        </w:rPr>
        <w:t xml:space="preserve">Recenzent: </w:t>
      </w:r>
      <w:r w:rsidR="00247C66">
        <w:rPr>
          <w:rFonts w:ascii="Muli" w:hAnsi="Muli"/>
          <w:lang w:val="pl-PL"/>
        </w:rPr>
        <w:t>………………………………………...</w:t>
      </w:r>
    </w:p>
    <w:p w14:paraId="4EA38DBF" w14:textId="77777777" w:rsidR="00C3047E" w:rsidRPr="00DC5CAF" w:rsidRDefault="00C3047E" w:rsidP="00C3047E">
      <w:pPr>
        <w:jc w:val="center"/>
        <w:rPr>
          <w:rFonts w:ascii="Muli" w:hAnsi="Muli"/>
          <w:b/>
          <w:lang w:val="pl-PL"/>
        </w:rPr>
      </w:pPr>
    </w:p>
    <w:p w14:paraId="7381C4CE" w14:textId="0C386BB3" w:rsidR="00C3047E" w:rsidRPr="00DC5CAF" w:rsidRDefault="00C3047E" w:rsidP="00C3047E">
      <w:pPr>
        <w:jc w:val="center"/>
        <w:rPr>
          <w:rFonts w:ascii="Muli" w:hAnsi="Muli"/>
          <w:lang w:val="pl-PL"/>
        </w:rPr>
      </w:pPr>
      <w:r w:rsidRPr="00DC5CAF">
        <w:rPr>
          <w:rFonts w:ascii="Muli" w:hAnsi="Muli"/>
          <w:b/>
          <w:lang w:val="pl-PL"/>
        </w:rPr>
        <w:t>WNIOSEK</w:t>
      </w:r>
      <w:r w:rsidRPr="00DC5CAF">
        <w:rPr>
          <w:rFonts w:ascii="Muli" w:hAnsi="Muli"/>
          <w:lang w:val="pl-PL"/>
        </w:rPr>
        <w:t xml:space="preserve"> (prosimy zaznaczyć właściwe)</w:t>
      </w:r>
    </w:p>
    <w:p w14:paraId="6B885EE9" w14:textId="77777777" w:rsidR="00C3047E" w:rsidRPr="00DC5CAF" w:rsidRDefault="00C3047E" w:rsidP="00C3047E">
      <w:pPr>
        <w:jc w:val="center"/>
        <w:rPr>
          <w:rFonts w:ascii="Muli" w:hAnsi="Muli"/>
          <w:lang w:val="pl-PL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6"/>
        <w:gridCol w:w="7808"/>
        <w:gridCol w:w="835"/>
      </w:tblGrid>
      <w:tr w:rsidR="00C3047E" w:rsidRPr="00DC5CAF" w14:paraId="38899D58" w14:textId="77777777" w:rsidTr="007C697E">
        <w:tc>
          <w:tcPr>
            <w:tcW w:w="399" w:type="dxa"/>
          </w:tcPr>
          <w:p w14:paraId="54680CAB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 xml:space="preserve">1. </w:t>
            </w:r>
          </w:p>
        </w:tc>
        <w:tc>
          <w:tcPr>
            <w:tcW w:w="7808" w:type="dxa"/>
          </w:tcPr>
          <w:p w14:paraId="36BAE373" w14:textId="5CC27A39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 xml:space="preserve">Artykuł </w:t>
            </w:r>
            <w:r w:rsidRPr="00DC5CAF">
              <w:rPr>
                <w:rFonts w:ascii="Muli" w:hAnsi="Muli"/>
                <w:b/>
                <w:lang w:val="pl-PL"/>
              </w:rPr>
              <w:t>warto opublikować</w:t>
            </w:r>
            <w:r w:rsidRPr="00DC5CAF">
              <w:rPr>
                <w:rFonts w:ascii="Muli" w:hAnsi="Muli"/>
                <w:lang w:val="pl-PL"/>
              </w:rPr>
              <w:t xml:space="preserve"> w wer</w:t>
            </w:r>
            <w:r w:rsidR="006C3B43" w:rsidRPr="00DC5CAF">
              <w:rPr>
                <w:rFonts w:ascii="Muli" w:hAnsi="Muli"/>
                <w:lang w:val="pl-PL"/>
              </w:rPr>
              <w:t>sji przedstawionej przez autora/ów</w:t>
            </w:r>
          </w:p>
        </w:tc>
        <w:tc>
          <w:tcPr>
            <w:tcW w:w="835" w:type="dxa"/>
          </w:tcPr>
          <w:p w14:paraId="3AB478C3" w14:textId="7A23A29A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0D4EE939" w14:textId="77777777" w:rsidTr="007C697E">
        <w:tc>
          <w:tcPr>
            <w:tcW w:w="399" w:type="dxa"/>
          </w:tcPr>
          <w:p w14:paraId="1265FDE8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2.</w:t>
            </w:r>
          </w:p>
        </w:tc>
        <w:tc>
          <w:tcPr>
            <w:tcW w:w="7808" w:type="dxa"/>
          </w:tcPr>
          <w:p w14:paraId="6DCA64F3" w14:textId="2A293480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 xml:space="preserve">Artykuł </w:t>
            </w:r>
            <w:r w:rsidRPr="00DC5CAF">
              <w:rPr>
                <w:rFonts w:ascii="Muli" w:hAnsi="Muli"/>
                <w:b/>
                <w:lang w:val="pl-PL"/>
              </w:rPr>
              <w:t>można opublikować</w:t>
            </w:r>
            <w:r w:rsidRPr="00DC5CAF">
              <w:rPr>
                <w:rFonts w:ascii="Muli" w:hAnsi="Muli"/>
                <w:lang w:val="pl-PL"/>
              </w:rPr>
              <w:t xml:space="preserve"> pod warunkiem poprawy sugerowanej przez </w:t>
            </w:r>
            <w:r w:rsidR="00247C66">
              <w:rPr>
                <w:rFonts w:ascii="Muli" w:hAnsi="Muli"/>
                <w:lang w:val="pl-PL"/>
              </w:rPr>
              <w:t>r</w:t>
            </w:r>
            <w:r w:rsidRPr="00DC5CAF">
              <w:rPr>
                <w:rFonts w:ascii="Muli" w:hAnsi="Muli"/>
                <w:lang w:val="pl-PL"/>
              </w:rPr>
              <w:t>ecenzenta</w:t>
            </w:r>
          </w:p>
        </w:tc>
        <w:tc>
          <w:tcPr>
            <w:tcW w:w="835" w:type="dxa"/>
          </w:tcPr>
          <w:p w14:paraId="088FBCE9" w14:textId="47A8FF32" w:rsidR="00C3047E" w:rsidRPr="00DC5CAF" w:rsidRDefault="00C3047E" w:rsidP="007C1235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29C9D295" w14:textId="77777777" w:rsidTr="007C697E">
        <w:tc>
          <w:tcPr>
            <w:tcW w:w="399" w:type="dxa"/>
          </w:tcPr>
          <w:p w14:paraId="2755FA7D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3.</w:t>
            </w:r>
          </w:p>
        </w:tc>
        <w:tc>
          <w:tcPr>
            <w:tcW w:w="7808" w:type="dxa"/>
          </w:tcPr>
          <w:p w14:paraId="28774B87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 xml:space="preserve">Artykuł </w:t>
            </w:r>
            <w:r w:rsidRPr="00DC5CAF">
              <w:rPr>
                <w:rFonts w:ascii="Muli" w:hAnsi="Muli"/>
                <w:b/>
                <w:lang w:val="pl-PL"/>
              </w:rPr>
              <w:t>wymaga zasadniczej przebudowy</w:t>
            </w:r>
          </w:p>
        </w:tc>
        <w:tc>
          <w:tcPr>
            <w:tcW w:w="835" w:type="dxa"/>
          </w:tcPr>
          <w:p w14:paraId="039943C7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63A26458" w14:textId="77777777" w:rsidTr="007C697E">
        <w:tc>
          <w:tcPr>
            <w:tcW w:w="399" w:type="dxa"/>
          </w:tcPr>
          <w:p w14:paraId="3EA054D4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4.</w:t>
            </w:r>
          </w:p>
        </w:tc>
        <w:tc>
          <w:tcPr>
            <w:tcW w:w="7808" w:type="dxa"/>
          </w:tcPr>
          <w:p w14:paraId="27E3136C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 xml:space="preserve">Artykuł </w:t>
            </w:r>
            <w:r w:rsidRPr="00DC5CAF">
              <w:rPr>
                <w:rFonts w:ascii="Muli" w:hAnsi="Muli"/>
                <w:b/>
                <w:lang w:val="pl-PL"/>
              </w:rPr>
              <w:t>nie nadaje się</w:t>
            </w:r>
            <w:r w:rsidRPr="00DC5CAF">
              <w:rPr>
                <w:rFonts w:ascii="Muli" w:hAnsi="Muli"/>
                <w:lang w:val="pl-PL"/>
              </w:rPr>
              <w:t xml:space="preserve"> do publikacji:</w:t>
            </w:r>
          </w:p>
        </w:tc>
        <w:tc>
          <w:tcPr>
            <w:tcW w:w="835" w:type="dxa"/>
          </w:tcPr>
          <w:p w14:paraId="4D6CD7DF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3267BFD1" w14:textId="77777777" w:rsidTr="007C697E">
        <w:tc>
          <w:tcPr>
            <w:tcW w:w="399" w:type="dxa"/>
            <w:vMerge w:val="restart"/>
          </w:tcPr>
          <w:p w14:paraId="67F0781B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7808" w:type="dxa"/>
          </w:tcPr>
          <w:p w14:paraId="0F3C927B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Nie odpowiada profilowi czasopisma</w:t>
            </w:r>
          </w:p>
        </w:tc>
        <w:tc>
          <w:tcPr>
            <w:tcW w:w="835" w:type="dxa"/>
          </w:tcPr>
          <w:p w14:paraId="21CC3707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0698D866" w14:textId="77777777" w:rsidTr="007C697E">
        <w:tc>
          <w:tcPr>
            <w:tcW w:w="399" w:type="dxa"/>
            <w:vMerge/>
          </w:tcPr>
          <w:p w14:paraId="51367836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7808" w:type="dxa"/>
          </w:tcPr>
          <w:p w14:paraId="31AE8DCE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Nie spełnia wymogów językowych</w:t>
            </w:r>
          </w:p>
        </w:tc>
        <w:tc>
          <w:tcPr>
            <w:tcW w:w="835" w:type="dxa"/>
          </w:tcPr>
          <w:p w14:paraId="1082D7AE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5E0A0DA1" w14:textId="77777777" w:rsidTr="007C697E">
        <w:tc>
          <w:tcPr>
            <w:tcW w:w="399" w:type="dxa"/>
            <w:vMerge/>
          </w:tcPr>
          <w:p w14:paraId="30B27EA6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7808" w:type="dxa"/>
          </w:tcPr>
          <w:p w14:paraId="4AB1659E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Nie zawiera odpowiedniej metodologii</w:t>
            </w:r>
          </w:p>
        </w:tc>
        <w:tc>
          <w:tcPr>
            <w:tcW w:w="835" w:type="dxa"/>
          </w:tcPr>
          <w:p w14:paraId="12944AE6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0332CF44" w14:textId="77777777" w:rsidTr="007C697E">
        <w:tc>
          <w:tcPr>
            <w:tcW w:w="399" w:type="dxa"/>
            <w:vMerge/>
          </w:tcPr>
          <w:p w14:paraId="42B9BC8B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7808" w:type="dxa"/>
          </w:tcPr>
          <w:p w14:paraId="6A82FF47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Inne przyczyny (jakie?)</w:t>
            </w:r>
          </w:p>
          <w:p w14:paraId="3E883E61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  <w:p w14:paraId="0BCDE52F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835" w:type="dxa"/>
          </w:tcPr>
          <w:p w14:paraId="74DDFCA9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</w:tbl>
    <w:p w14:paraId="4F461E85" w14:textId="77777777" w:rsidR="00C3047E" w:rsidRPr="00DC5CAF" w:rsidRDefault="00C3047E" w:rsidP="00C3047E">
      <w:pPr>
        <w:rPr>
          <w:rFonts w:ascii="Muli" w:hAnsi="Muli"/>
          <w:lang w:val="pl-PL"/>
        </w:rPr>
      </w:pPr>
    </w:p>
    <w:p w14:paraId="500DC4B6" w14:textId="77777777" w:rsidR="00C3047E" w:rsidRPr="00DC5CAF" w:rsidRDefault="00C3047E" w:rsidP="00C3047E">
      <w:pPr>
        <w:jc w:val="center"/>
        <w:rPr>
          <w:rFonts w:ascii="Muli" w:hAnsi="Muli"/>
          <w:b/>
          <w:lang w:val="pl-PL"/>
        </w:rPr>
      </w:pPr>
      <w:r w:rsidRPr="00DC5CAF">
        <w:rPr>
          <w:rFonts w:ascii="Muli" w:hAnsi="Muli"/>
          <w:b/>
          <w:lang w:val="pl-PL"/>
        </w:rPr>
        <w:t>OCENA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1"/>
        <w:gridCol w:w="5793"/>
        <w:gridCol w:w="708"/>
        <w:gridCol w:w="1558"/>
        <w:gridCol w:w="592"/>
      </w:tblGrid>
      <w:tr w:rsidR="00C3047E" w:rsidRPr="00DC5CAF" w14:paraId="203A8129" w14:textId="77777777" w:rsidTr="00027965">
        <w:tc>
          <w:tcPr>
            <w:tcW w:w="621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B405648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  <w:r w:rsidRPr="00DC5CAF">
              <w:rPr>
                <w:rFonts w:ascii="Muli" w:hAnsi="Muli"/>
                <w:b/>
                <w:lang w:val="pl-PL"/>
              </w:rPr>
              <w:t>Kryteria oceny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14:paraId="2E3ACBAB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  <w:r w:rsidRPr="00DC5CAF">
              <w:rPr>
                <w:rFonts w:ascii="Muli" w:hAnsi="Muli"/>
                <w:b/>
                <w:lang w:val="pl-PL"/>
              </w:rPr>
              <w:t>Tak</w:t>
            </w:r>
          </w:p>
        </w:tc>
        <w:tc>
          <w:tcPr>
            <w:tcW w:w="1558" w:type="dxa"/>
            <w:tcBorders>
              <w:top w:val="single" w:sz="12" w:space="0" w:color="auto"/>
              <w:bottom w:val="single" w:sz="12" w:space="0" w:color="auto"/>
            </w:tcBorders>
          </w:tcPr>
          <w:p w14:paraId="20A42BDA" w14:textId="77777777" w:rsidR="00C3047E" w:rsidRPr="00DC5CAF" w:rsidRDefault="00C3047E" w:rsidP="007C697E">
            <w:pPr>
              <w:jc w:val="center"/>
              <w:rPr>
                <w:rFonts w:ascii="Muli" w:hAnsi="Muli"/>
                <w:b/>
                <w:lang w:val="pl-PL"/>
              </w:rPr>
            </w:pPr>
            <w:r w:rsidRPr="00DC5CAF">
              <w:rPr>
                <w:rFonts w:ascii="Muli" w:hAnsi="Muli"/>
                <w:b/>
                <w:lang w:val="pl-PL"/>
              </w:rPr>
              <w:t>Częściowo</w:t>
            </w:r>
          </w:p>
        </w:tc>
        <w:tc>
          <w:tcPr>
            <w:tcW w:w="592" w:type="dxa"/>
            <w:tcBorders>
              <w:top w:val="single" w:sz="12" w:space="0" w:color="auto"/>
              <w:bottom w:val="single" w:sz="12" w:space="0" w:color="auto"/>
            </w:tcBorders>
          </w:tcPr>
          <w:p w14:paraId="5532FDAC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  <w:r w:rsidRPr="00DC5CAF">
              <w:rPr>
                <w:rFonts w:ascii="Muli" w:hAnsi="Muli"/>
                <w:b/>
                <w:lang w:val="pl-PL"/>
              </w:rPr>
              <w:t>Nie</w:t>
            </w:r>
          </w:p>
        </w:tc>
      </w:tr>
      <w:tr w:rsidR="00C3047E" w:rsidRPr="00DC5CAF" w14:paraId="7B1E8FF5" w14:textId="77777777" w:rsidTr="00027965">
        <w:trPr>
          <w:trHeight w:val="504"/>
        </w:trPr>
        <w:tc>
          <w:tcPr>
            <w:tcW w:w="9072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79B4EB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  <w:r w:rsidRPr="00DC5CAF">
              <w:rPr>
                <w:rFonts w:ascii="Muli" w:hAnsi="Muli"/>
                <w:b/>
                <w:lang w:val="pl-PL"/>
              </w:rPr>
              <w:t>Treść</w:t>
            </w:r>
          </w:p>
        </w:tc>
      </w:tr>
      <w:tr w:rsidR="00C3047E" w:rsidRPr="00DC5CAF" w14:paraId="08A72908" w14:textId="77777777" w:rsidTr="00027965">
        <w:tc>
          <w:tcPr>
            <w:tcW w:w="421" w:type="dxa"/>
            <w:tcBorders>
              <w:top w:val="single" w:sz="12" w:space="0" w:color="auto"/>
              <w:bottom w:val="single" w:sz="6" w:space="0" w:color="auto"/>
            </w:tcBorders>
          </w:tcPr>
          <w:p w14:paraId="5E859C1E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1.</w:t>
            </w:r>
          </w:p>
        </w:tc>
        <w:tc>
          <w:tcPr>
            <w:tcW w:w="5793" w:type="dxa"/>
            <w:tcBorders>
              <w:top w:val="single" w:sz="12" w:space="0" w:color="auto"/>
              <w:bottom w:val="single" w:sz="6" w:space="0" w:color="auto"/>
            </w:tcBorders>
          </w:tcPr>
          <w:p w14:paraId="46C31D50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Czy zagadnienie przedstawione w artykule jest istotne pod względem naukowym lub ma zastosowanie praktyczne?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</w:tcPr>
          <w:p w14:paraId="46486DEA" w14:textId="4421F4F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1558" w:type="dxa"/>
            <w:tcBorders>
              <w:top w:val="single" w:sz="12" w:space="0" w:color="auto"/>
              <w:bottom w:val="single" w:sz="6" w:space="0" w:color="auto"/>
            </w:tcBorders>
          </w:tcPr>
          <w:p w14:paraId="63AD7A67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592" w:type="dxa"/>
            <w:tcBorders>
              <w:top w:val="single" w:sz="12" w:space="0" w:color="auto"/>
              <w:bottom w:val="single" w:sz="6" w:space="0" w:color="auto"/>
            </w:tcBorders>
          </w:tcPr>
          <w:p w14:paraId="113DBDCD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</w:tr>
      <w:tr w:rsidR="00C3047E" w:rsidRPr="00DC5CAF" w14:paraId="2521AD5F" w14:textId="77777777" w:rsidTr="00027965">
        <w:tc>
          <w:tcPr>
            <w:tcW w:w="421" w:type="dxa"/>
            <w:tcBorders>
              <w:top w:val="single" w:sz="6" w:space="0" w:color="auto"/>
            </w:tcBorders>
          </w:tcPr>
          <w:p w14:paraId="0FDDDD4B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2.</w:t>
            </w:r>
          </w:p>
        </w:tc>
        <w:tc>
          <w:tcPr>
            <w:tcW w:w="5793" w:type="dxa"/>
            <w:tcBorders>
              <w:top w:val="single" w:sz="6" w:space="0" w:color="auto"/>
            </w:tcBorders>
          </w:tcPr>
          <w:p w14:paraId="4D7F415D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Czy artykuł wnosi nowe elementy do stanu wiedzy w danej dziedzinie?</w:t>
            </w:r>
          </w:p>
        </w:tc>
        <w:tc>
          <w:tcPr>
            <w:tcW w:w="708" w:type="dxa"/>
            <w:tcBorders>
              <w:top w:val="single" w:sz="6" w:space="0" w:color="auto"/>
            </w:tcBorders>
          </w:tcPr>
          <w:p w14:paraId="25FB72B1" w14:textId="65BF8DDB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1558" w:type="dxa"/>
            <w:tcBorders>
              <w:top w:val="single" w:sz="6" w:space="0" w:color="auto"/>
            </w:tcBorders>
          </w:tcPr>
          <w:p w14:paraId="3A6BA4FA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592" w:type="dxa"/>
            <w:tcBorders>
              <w:top w:val="single" w:sz="6" w:space="0" w:color="auto"/>
            </w:tcBorders>
          </w:tcPr>
          <w:p w14:paraId="4EA4D8E5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</w:tr>
      <w:tr w:rsidR="00C3047E" w:rsidRPr="00DC5CAF" w14:paraId="0CEA0958" w14:textId="77777777" w:rsidTr="00027965">
        <w:tc>
          <w:tcPr>
            <w:tcW w:w="421" w:type="dxa"/>
          </w:tcPr>
          <w:p w14:paraId="1804E9BC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3.</w:t>
            </w:r>
          </w:p>
        </w:tc>
        <w:tc>
          <w:tcPr>
            <w:tcW w:w="5793" w:type="dxa"/>
          </w:tcPr>
          <w:p w14:paraId="0F878B12" w14:textId="471B4E91" w:rsidR="00C3047E" w:rsidRPr="00DC5CAF" w:rsidRDefault="00C3047E" w:rsidP="006C3B43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Czy artykuł był wcześniej (wg wiedzy Recenzenta) w całości lub w części publikowa</w:t>
            </w:r>
            <w:r w:rsidR="006C3B43" w:rsidRPr="00DC5CAF">
              <w:rPr>
                <w:rFonts w:ascii="Muli" w:hAnsi="Muli"/>
                <w:lang w:val="pl-PL"/>
              </w:rPr>
              <w:t>ny gdzie indziej?</w:t>
            </w:r>
          </w:p>
        </w:tc>
        <w:tc>
          <w:tcPr>
            <w:tcW w:w="708" w:type="dxa"/>
          </w:tcPr>
          <w:p w14:paraId="5DEEE6BD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1558" w:type="dxa"/>
          </w:tcPr>
          <w:p w14:paraId="3116B927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592" w:type="dxa"/>
          </w:tcPr>
          <w:p w14:paraId="4FC9D480" w14:textId="00B1FA81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</w:tr>
      <w:tr w:rsidR="006C3B43" w:rsidRPr="00DC5CAF" w14:paraId="3062489E" w14:textId="77777777" w:rsidTr="00027965">
        <w:tc>
          <w:tcPr>
            <w:tcW w:w="421" w:type="dxa"/>
          </w:tcPr>
          <w:p w14:paraId="6C2D424F" w14:textId="0615BABE" w:rsidR="006C3B43" w:rsidRPr="00DC5CAF" w:rsidRDefault="006C3B43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 xml:space="preserve">4. </w:t>
            </w:r>
          </w:p>
        </w:tc>
        <w:tc>
          <w:tcPr>
            <w:tcW w:w="5793" w:type="dxa"/>
          </w:tcPr>
          <w:p w14:paraId="1F55C5F7" w14:textId="0118F4DD" w:rsidR="006C3B43" w:rsidRPr="00DC5CAF" w:rsidRDefault="006C3B43" w:rsidP="006C3B43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Czy istnieje uzasadni</w:t>
            </w:r>
            <w:r w:rsidR="00A268CB" w:rsidRPr="00DC5CAF">
              <w:rPr>
                <w:rFonts w:ascii="Muli" w:hAnsi="Muli"/>
                <w:lang w:val="pl-PL"/>
              </w:rPr>
              <w:t>one podejrzenie pracy niesamodzielnej w rozumieniu prawa autorskiego lub zapożyczeń z prac cudzych (proszę wskazać miejsca)</w:t>
            </w:r>
            <w:r w:rsidRPr="00DC5CAF">
              <w:rPr>
                <w:rFonts w:ascii="Muli" w:hAnsi="Muli"/>
                <w:lang w:val="pl-PL"/>
              </w:rPr>
              <w:t>?</w:t>
            </w:r>
          </w:p>
        </w:tc>
        <w:tc>
          <w:tcPr>
            <w:tcW w:w="708" w:type="dxa"/>
          </w:tcPr>
          <w:p w14:paraId="3898528C" w14:textId="77777777" w:rsidR="006C3B43" w:rsidRPr="00DC5CAF" w:rsidRDefault="006C3B43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1558" w:type="dxa"/>
          </w:tcPr>
          <w:p w14:paraId="46A39914" w14:textId="77777777" w:rsidR="006C3B43" w:rsidRPr="00DC5CAF" w:rsidRDefault="006C3B43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592" w:type="dxa"/>
          </w:tcPr>
          <w:p w14:paraId="0D347467" w14:textId="5C0D226B" w:rsidR="007C1235" w:rsidRPr="00DC5CAF" w:rsidRDefault="007C1235" w:rsidP="007C697E">
            <w:pPr>
              <w:rPr>
                <w:rFonts w:ascii="Muli" w:hAnsi="Muli"/>
                <w:b/>
                <w:lang w:val="pl-PL"/>
              </w:rPr>
            </w:pPr>
          </w:p>
        </w:tc>
      </w:tr>
      <w:tr w:rsidR="00C3047E" w:rsidRPr="00DC5CAF" w14:paraId="1AA9E691" w14:textId="77777777" w:rsidTr="00027965">
        <w:tc>
          <w:tcPr>
            <w:tcW w:w="421" w:type="dxa"/>
            <w:tcBorders>
              <w:bottom w:val="single" w:sz="6" w:space="0" w:color="auto"/>
            </w:tcBorders>
          </w:tcPr>
          <w:p w14:paraId="09753C74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4.</w:t>
            </w:r>
          </w:p>
        </w:tc>
        <w:tc>
          <w:tcPr>
            <w:tcW w:w="5793" w:type="dxa"/>
            <w:tcBorders>
              <w:bottom w:val="single" w:sz="6" w:space="0" w:color="auto"/>
            </w:tcBorders>
          </w:tcPr>
          <w:p w14:paraId="719CEC8E" w14:textId="10EB5365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 xml:space="preserve">Czy cel artykułu jest wyraźnie określony </w:t>
            </w:r>
            <w:r w:rsidR="00756B4C">
              <w:rPr>
                <w:rFonts w:ascii="Muli" w:hAnsi="Muli"/>
                <w:lang w:val="pl-PL"/>
              </w:rPr>
              <w:br/>
            </w:r>
            <w:r w:rsidRPr="00DC5CAF">
              <w:rPr>
                <w:rFonts w:ascii="Muli" w:hAnsi="Muli"/>
                <w:lang w:val="pl-PL"/>
              </w:rPr>
              <w:t>i zrealizowany?</w:t>
            </w:r>
          </w:p>
        </w:tc>
        <w:tc>
          <w:tcPr>
            <w:tcW w:w="708" w:type="dxa"/>
            <w:tcBorders>
              <w:bottom w:val="single" w:sz="6" w:space="0" w:color="auto"/>
            </w:tcBorders>
          </w:tcPr>
          <w:p w14:paraId="2C2BE931" w14:textId="46E3E893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1558" w:type="dxa"/>
            <w:tcBorders>
              <w:bottom w:val="single" w:sz="6" w:space="0" w:color="auto"/>
            </w:tcBorders>
          </w:tcPr>
          <w:p w14:paraId="2B9DBBF8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592" w:type="dxa"/>
            <w:tcBorders>
              <w:bottom w:val="single" w:sz="6" w:space="0" w:color="auto"/>
            </w:tcBorders>
          </w:tcPr>
          <w:p w14:paraId="5D40D14A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</w:tr>
      <w:tr w:rsidR="00C3047E" w:rsidRPr="00DC5CAF" w14:paraId="53E5CC35" w14:textId="77777777" w:rsidTr="00027965">
        <w:tc>
          <w:tcPr>
            <w:tcW w:w="421" w:type="dxa"/>
            <w:tcBorders>
              <w:bottom w:val="single" w:sz="6" w:space="0" w:color="auto"/>
            </w:tcBorders>
          </w:tcPr>
          <w:p w14:paraId="02FF049F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 xml:space="preserve">5. </w:t>
            </w:r>
          </w:p>
        </w:tc>
        <w:tc>
          <w:tcPr>
            <w:tcW w:w="5793" w:type="dxa"/>
            <w:tcBorders>
              <w:bottom w:val="single" w:sz="6" w:space="0" w:color="auto"/>
            </w:tcBorders>
          </w:tcPr>
          <w:p w14:paraId="0C61073B" w14:textId="77777777" w:rsidR="00C3047E" w:rsidRPr="00247C66" w:rsidRDefault="00C3047E" w:rsidP="007C697E">
            <w:pPr>
              <w:rPr>
                <w:rFonts w:ascii="Muli" w:hAnsi="Muli"/>
                <w:lang w:val="pl-PL"/>
              </w:rPr>
            </w:pPr>
            <w:r w:rsidRPr="00FF48EF">
              <w:rPr>
                <w:rFonts w:ascii="Muli" w:hAnsi="Muli" w:cstheme="minorBidi"/>
                <w:color w:val="auto"/>
                <w:lang w:val="pl-PL"/>
              </w:rPr>
              <w:t>Czy literatura jest właściwie dobrana i poprawnie</w:t>
            </w:r>
            <w:r w:rsidRPr="00247C66">
              <w:rPr>
                <w:rFonts w:ascii="Muli" w:hAnsi="Muli"/>
                <w:lang w:val="pl-PL"/>
              </w:rPr>
              <w:t xml:space="preserve"> </w:t>
            </w:r>
            <w:r w:rsidRPr="00FF48EF">
              <w:rPr>
                <w:rFonts w:ascii="Muli" w:hAnsi="Muli" w:cstheme="minorBidi"/>
                <w:color w:val="auto"/>
                <w:lang w:val="pl-PL"/>
              </w:rPr>
              <w:t>cytowana</w:t>
            </w:r>
            <w:r w:rsidRPr="00247C66">
              <w:rPr>
                <w:rFonts w:ascii="Muli" w:hAnsi="Muli"/>
                <w:lang w:val="pl-PL"/>
              </w:rPr>
              <w:t>?</w:t>
            </w:r>
          </w:p>
        </w:tc>
        <w:tc>
          <w:tcPr>
            <w:tcW w:w="708" w:type="dxa"/>
            <w:tcBorders>
              <w:bottom w:val="single" w:sz="6" w:space="0" w:color="auto"/>
            </w:tcBorders>
          </w:tcPr>
          <w:p w14:paraId="015F1025" w14:textId="305E34B5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1558" w:type="dxa"/>
            <w:tcBorders>
              <w:bottom w:val="single" w:sz="6" w:space="0" w:color="auto"/>
            </w:tcBorders>
          </w:tcPr>
          <w:p w14:paraId="36FB1E45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592" w:type="dxa"/>
            <w:tcBorders>
              <w:bottom w:val="single" w:sz="6" w:space="0" w:color="auto"/>
            </w:tcBorders>
          </w:tcPr>
          <w:p w14:paraId="5AC5088C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</w:tr>
      <w:tr w:rsidR="00C3047E" w:rsidRPr="00DC5CAF" w14:paraId="395A45B3" w14:textId="77777777" w:rsidTr="00027965">
        <w:tc>
          <w:tcPr>
            <w:tcW w:w="421" w:type="dxa"/>
            <w:tcBorders>
              <w:top w:val="single" w:sz="6" w:space="0" w:color="auto"/>
              <w:bottom w:val="single" w:sz="12" w:space="0" w:color="auto"/>
            </w:tcBorders>
          </w:tcPr>
          <w:p w14:paraId="31D7F5EE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6.</w:t>
            </w:r>
          </w:p>
        </w:tc>
        <w:tc>
          <w:tcPr>
            <w:tcW w:w="5793" w:type="dxa"/>
            <w:tcBorders>
              <w:top w:val="single" w:sz="6" w:space="0" w:color="auto"/>
              <w:bottom w:val="single" w:sz="12" w:space="0" w:color="auto"/>
            </w:tcBorders>
          </w:tcPr>
          <w:p w14:paraId="45027BC9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Czy zastosowana metoda badawcza i wnioski są adekwatne, dobrze opisane i poprawne?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12" w:space="0" w:color="auto"/>
            </w:tcBorders>
          </w:tcPr>
          <w:p w14:paraId="0B539D13" w14:textId="2918D8E0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1558" w:type="dxa"/>
            <w:tcBorders>
              <w:top w:val="single" w:sz="6" w:space="0" w:color="auto"/>
              <w:bottom w:val="single" w:sz="12" w:space="0" w:color="auto"/>
            </w:tcBorders>
          </w:tcPr>
          <w:p w14:paraId="21BD8738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592" w:type="dxa"/>
            <w:tcBorders>
              <w:top w:val="single" w:sz="6" w:space="0" w:color="auto"/>
              <w:bottom w:val="single" w:sz="12" w:space="0" w:color="auto"/>
            </w:tcBorders>
          </w:tcPr>
          <w:p w14:paraId="7EF93459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</w:p>
        </w:tc>
      </w:tr>
      <w:tr w:rsidR="00C3047E" w:rsidRPr="00DC5CAF" w14:paraId="03164927" w14:textId="77777777" w:rsidTr="00027965">
        <w:trPr>
          <w:trHeight w:val="519"/>
        </w:trPr>
        <w:tc>
          <w:tcPr>
            <w:tcW w:w="9072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30B82C" w14:textId="77777777" w:rsidR="00C3047E" w:rsidRPr="00DC5CAF" w:rsidRDefault="00C3047E" w:rsidP="007C697E">
            <w:pPr>
              <w:rPr>
                <w:rFonts w:ascii="Muli" w:hAnsi="Muli"/>
                <w:b/>
                <w:lang w:val="pl-PL"/>
              </w:rPr>
            </w:pPr>
            <w:r w:rsidRPr="00DC5CAF">
              <w:rPr>
                <w:rFonts w:ascii="Muli" w:hAnsi="Muli"/>
                <w:b/>
                <w:lang w:val="pl-PL"/>
              </w:rPr>
              <w:t>Forma</w:t>
            </w:r>
          </w:p>
        </w:tc>
      </w:tr>
      <w:tr w:rsidR="00027965" w:rsidRPr="00DC5CAF" w14:paraId="63FAECAB" w14:textId="77777777" w:rsidTr="00027965">
        <w:tc>
          <w:tcPr>
            <w:tcW w:w="421" w:type="dxa"/>
            <w:tcBorders>
              <w:top w:val="single" w:sz="12" w:space="0" w:color="auto"/>
              <w:bottom w:val="single" w:sz="6" w:space="0" w:color="auto"/>
            </w:tcBorders>
          </w:tcPr>
          <w:p w14:paraId="0901167E" w14:textId="77777777" w:rsidR="00027965" w:rsidRPr="00DC5CAF" w:rsidRDefault="00027965" w:rsidP="00027965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1.</w:t>
            </w:r>
          </w:p>
        </w:tc>
        <w:tc>
          <w:tcPr>
            <w:tcW w:w="5793" w:type="dxa"/>
            <w:tcBorders>
              <w:top w:val="single" w:sz="12" w:space="0" w:color="auto"/>
              <w:bottom w:val="single" w:sz="6" w:space="0" w:color="auto"/>
            </w:tcBorders>
          </w:tcPr>
          <w:p w14:paraId="09C89188" w14:textId="77777777" w:rsidR="00027965" w:rsidRPr="00DC5CAF" w:rsidRDefault="00027965" w:rsidP="00027965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Czy tytuł artykułu odpowiada jego treści?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</w:tcPr>
          <w:p w14:paraId="6E83C9E3" w14:textId="12239942" w:rsidR="00027965" w:rsidRPr="00DC5CAF" w:rsidRDefault="00027965" w:rsidP="00027965">
            <w:pPr>
              <w:rPr>
                <w:rFonts w:ascii="Muli" w:hAnsi="Muli"/>
                <w:lang w:val="pl-PL"/>
              </w:rPr>
            </w:pPr>
          </w:p>
        </w:tc>
        <w:tc>
          <w:tcPr>
            <w:tcW w:w="1558" w:type="dxa"/>
            <w:tcBorders>
              <w:top w:val="single" w:sz="12" w:space="0" w:color="auto"/>
              <w:bottom w:val="single" w:sz="6" w:space="0" w:color="auto"/>
            </w:tcBorders>
          </w:tcPr>
          <w:p w14:paraId="50E502F3" w14:textId="23BC8413" w:rsidR="00027965" w:rsidRPr="007C1235" w:rsidRDefault="00027965" w:rsidP="00027965">
            <w:pPr>
              <w:rPr>
                <w:rFonts w:ascii="Muli" w:hAnsi="Muli"/>
                <w:b/>
                <w:lang w:val="pl-PL"/>
              </w:rPr>
            </w:pPr>
          </w:p>
        </w:tc>
        <w:tc>
          <w:tcPr>
            <w:tcW w:w="592" w:type="dxa"/>
            <w:tcBorders>
              <w:top w:val="single" w:sz="12" w:space="0" w:color="auto"/>
              <w:bottom w:val="single" w:sz="6" w:space="0" w:color="auto"/>
            </w:tcBorders>
          </w:tcPr>
          <w:p w14:paraId="7CAF1664" w14:textId="482DE524" w:rsidR="00027965" w:rsidRPr="00DC5CAF" w:rsidRDefault="00027965" w:rsidP="00027965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0259A8C5" w14:textId="77777777" w:rsidTr="00027965">
        <w:tc>
          <w:tcPr>
            <w:tcW w:w="421" w:type="dxa"/>
            <w:tcBorders>
              <w:top w:val="single" w:sz="6" w:space="0" w:color="auto"/>
            </w:tcBorders>
          </w:tcPr>
          <w:p w14:paraId="2C563D28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lastRenderedPageBreak/>
              <w:t>2.</w:t>
            </w:r>
          </w:p>
        </w:tc>
        <w:tc>
          <w:tcPr>
            <w:tcW w:w="5793" w:type="dxa"/>
            <w:tcBorders>
              <w:top w:val="single" w:sz="6" w:space="0" w:color="auto"/>
            </w:tcBorders>
          </w:tcPr>
          <w:p w14:paraId="0374E3A1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Czy artykuł ma logiczną strukturę i jest spójnym wywodem?</w:t>
            </w:r>
          </w:p>
        </w:tc>
        <w:tc>
          <w:tcPr>
            <w:tcW w:w="708" w:type="dxa"/>
            <w:tcBorders>
              <w:top w:val="single" w:sz="6" w:space="0" w:color="auto"/>
            </w:tcBorders>
          </w:tcPr>
          <w:p w14:paraId="364D3E87" w14:textId="3944CA0A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1558" w:type="dxa"/>
            <w:tcBorders>
              <w:top w:val="single" w:sz="6" w:space="0" w:color="auto"/>
            </w:tcBorders>
          </w:tcPr>
          <w:p w14:paraId="4C648CDF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592" w:type="dxa"/>
            <w:tcBorders>
              <w:top w:val="single" w:sz="6" w:space="0" w:color="auto"/>
            </w:tcBorders>
          </w:tcPr>
          <w:p w14:paraId="487D19F5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3B392E9D" w14:textId="77777777" w:rsidTr="00027965">
        <w:tc>
          <w:tcPr>
            <w:tcW w:w="421" w:type="dxa"/>
          </w:tcPr>
          <w:p w14:paraId="44AC3C19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3.</w:t>
            </w:r>
          </w:p>
        </w:tc>
        <w:tc>
          <w:tcPr>
            <w:tcW w:w="5793" w:type="dxa"/>
          </w:tcPr>
          <w:p w14:paraId="1E8A5D35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Czy istnieje potrzeba zmiany (skrócenie/rozszerzenia) artykułu?</w:t>
            </w:r>
          </w:p>
        </w:tc>
        <w:tc>
          <w:tcPr>
            <w:tcW w:w="708" w:type="dxa"/>
          </w:tcPr>
          <w:p w14:paraId="3D2687BB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1558" w:type="dxa"/>
          </w:tcPr>
          <w:p w14:paraId="0A31E3BC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592" w:type="dxa"/>
          </w:tcPr>
          <w:p w14:paraId="36FA4BC2" w14:textId="1F07B21C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1C4019F4" w14:textId="77777777" w:rsidTr="00027965">
        <w:tc>
          <w:tcPr>
            <w:tcW w:w="421" w:type="dxa"/>
          </w:tcPr>
          <w:p w14:paraId="1BBE0E69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4.</w:t>
            </w:r>
          </w:p>
        </w:tc>
        <w:tc>
          <w:tcPr>
            <w:tcW w:w="5793" w:type="dxa"/>
          </w:tcPr>
          <w:p w14:paraId="653B8FA9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Czy tekst jest poprawny pod względem językowym i stylistycznym (czy spełnia kryteria poprawności stosowane w wypowiedziach naukowych)?</w:t>
            </w:r>
          </w:p>
        </w:tc>
        <w:tc>
          <w:tcPr>
            <w:tcW w:w="708" w:type="dxa"/>
          </w:tcPr>
          <w:p w14:paraId="3903251B" w14:textId="054892CC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1558" w:type="dxa"/>
          </w:tcPr>
          <w:p w14:paraId="48B34710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592" w:type="dxa"/>
          </w:tcPr>
          <w:p w14:paraId="20BA0AE1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42B870A8" w14:textId="77777777" w:rsidTr="00027965">
        <w:tc>
          <w:tcPr>
            <w:tcW w:w="421" w:type="dxa"/>
          </w:tcPr>
          <w:p w14:paraId="623072AA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5.</w:t>
            </w:r>
          </w:p>
        </w:tc>
        <w:tc>
          <w:tcPr>
            <w:tcW w:w="5793" w:type="dxa"/>
          </w:tcPr>
          <w:p w14:paraId="77ABD978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 w:cstheme="minorBidi"/>
                <w:color w:val="auto"/>
                <w:sz w:val="22"/>
                <w:lang w:val="pl-PL"/>
              </w:rPr>
              <w:t>Czy streszczenie koresponduje z zawartością artykułu?</w:t>
            </w:r>
          </w:p>
        </w:tc>
        <w:tc>
          <w:tcPr>
            <w:tcW w:w="708" w:type="dxa"/>
          </w:tcPr>
          <w:p w14:paraId="16C2B826" w14:textId="4C345F8B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1558" w:type="dxa"/>
          </w:tcPr>
          <w:p w14:paraId="471F3E7B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592" w:type="dxa"/>
          </w:tcPr>
          <w:p w14:paraId="14ACC2C3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103B6B79" w14:textId="77777777" w:rsidTr="00027965">
        <w:tc>
          <w:tcPr>
            <w:tcW w:w="421" w:type="dxa"/>
          </w:tcPr>
          <w:p w14:paraId="38C6B140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6.</w:t>
            </w:r>
          </w:p>
        </w:tc>
        <w:tc>
          <w:tcPr>
            <w:tcW w:w="5793" w:type="dxa"/>
          </w:tcPr>
          <w:p w14:paraId="398AC462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Czy materiał ilustracyjny (tabele, grafika) jest adekwatny do zawartości teściowej?</w:t>
            </w:r>
          </w:p>
        </w:tc>
        <w:tc>
          <w:tcPr>
            <w:tcW w:w="708" w:type="dxa"/>
          </w:tcPr>
          <w:p w14:paraId="1B9CBF2B" w14:textId="1042439F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1558" w:type="dxa"/>
          </w:tcPr>
          <w:p w14:paraId="675E86BF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592" w:type="dxa"/>
          </w:tcPr>
          <w:p w14:paraId="30643B15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C3047E" w:rsidRPr="00DC5CAF" w14:paraId="1B8A9241" w14:textId="77777777" w:rsidTr="00027965">
        <w:tc>
          <w:tcPr>
            <w:tcW w:w="421" w:type="dxa"/>
          </w:tcPr>
          <w:p w14:paraId="5296C870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>7.</w:t>
            </w:r>
          </w:p>
        </w:tc>
        <w:tc>
          <w:tcPr>
            <w:tcW w:w="5793" w:type="dxa"/>
          </w:tcPr>
          <w:p w14:paraId="7D945576" w14:textId="2EEAFDEB" w:rsidR="00C3047E" w:rsidRPr="00DC5CAF" w:rsidRDefault="006C3B43" w:rsidP="007C697E">
            <w:pPr>
              <w:rPr>
                <w:rFonts w:ascii="Muli" w:hAnsi="Muli"/>
                <w:lang w:val="pl-PL"/>
              </w:rPr>
            </w:pPr>
            <w:r w:rsidRPr="00DC5CAF">
              <w:rPr>
                <w:rFonts w:ascii="Muli" w:hAnsi="Muli"/>
                <w:lang w:val="pl-PL"/>
              </w:rPr>
              <w:t xml:space="preserve">Zalecane </w:t>
            </w:r>
            <w:r w:rsidR="00C3047E" w:rsidRPr="00DC5CAF">
              <w:rPr>
                <w:rFonts w:ascii="Muli" w:hAnsi="Muli"/>
                <w:lang w:val="pl-PL"/>
              </w:rPr>
              <w:t xml:space="preserve">poprawki (mogą być zaznaczone </w:t>
            </w:r>
            <w:r w:rsidR="00756B4C">
              <w:rPr>
                <w:rFonts w:ascii="Muli" w:hAnsi="Muli"/>
                <w:lang w:val="pl-PL"/>
              </w:rPr>
              <w:br/>
            </w:r>
            <w:r w:rsidR="00C3047E" w:rsidRPr="00DC5CAF">
              <w:rPr>
                <w:rFonts w:ascii="Muli" w:hAnsi="Muli"/>
                <w:lang w:val="pl-PL"/>
              </w:rPr>
              <w:t>w tekście) i uwagi:</w:t>
            </w:r>
          </w:p>
          <w:p w14:paraId="3E9F9BD5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  <w:p w14:paraId="0C2A1FE9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  <w:p w14:paraId="4716E5D7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708" w:type="dxa"/>
          </w:tcPr>
          <w:p w14:paraId="547C4BC9" w14:textId="5928E25B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1558" w:type="dxa"/>
          </w:tcPr>
          <w:p w14:paraId="3F744053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592" w:type="dxa"/>
          </w:tcPr>
          <w:p w14:paraId="69D495FA" w14:textId="77777777" w:rsidR="00C3047E" w:rsidRPr="00DC5CAF" w:rsidRDefault="00C3047E" w:rsidP="007C697E">
            <w:pPr>
              <w:rPr>
                <w:rFonts w:ascii="Muli" w:hAnsi="Muli"/>
                <w:lang w:val="pl-PL"/>
              </w:rPr>
            </w:pPr>
          </w:p>
        </w:tc>
      </w:tr>
      <w:tr w:rsidR="0075392F" w:rsidRPr="00DC5CAF" w14:paraId="0BCDA061" w14:textId="77777777" w:rsidTr="00027965">
        <w:tc>
          <w:tcPr>
            <w:tcW w:w="421" w:type="dxa"/>
          </w:tcPr>
          <w:p w14:paraId="72233168" w14:textId="61CE9558" w:rsidR="0075392F" w:rsidRPr="00DC5CAF" w:rsidRDefault="0075392F" w:rsidP="007C697E">
            <w:pPr>
              <w:rPr>
                <w:rFonts w:ascii="Muli" w:hAnsi="Muli"/>
                <w:lang w:val="pl-PL"/>
              </w:rPr>
            </w:pPr>
            <w:r>
              <w:rPr>
                <w:rFonts w:ascii="Muli" w:hAnsi="Muli"/>
                <w:lang w:val="pl-PL"/>
              </w:rPr>
              <w:t xml:space="preserve">8. </w:t>
            </w:r>
          </w:p>
        </w:tc>
        <w:tc>
          <w:tcPr>
            <w:tcW w:w="5793" w:type="dxa"/>
          </w:tcPr>
          <w:p w14:paraId="66962BB8" w14:textId="77777777" w:rsidR="0075392F" w:rsidRDefault="0075392F" w:rsidP="007C697E">
            <w:pPr>
              <w:rPr>
                <w:rFonts w:ascii="Muli" w:hAnsi="Muli"/>
              </w:rPr>
            </w:pPr>
            <w:r>
              <w:rPr>
                <w:rFonts w:ascii="Muli" w:hAnsi="Muli"/>
              </w:rPr>
              <w:t>Uzasadnienie oceny (opcjonalnie):</w:t>
            </w:r>
          </w:p>
          <w:p w14:paraId="7C6A51DB" w14:textId="77777777" w:rsidR="0075392F" w:rsidRDefault="0075392F" w:rsidP="007C697E">
            <w:pPr>
              <w:rPr>
                <w:rFonts w:ascii="Muli" w:hAnsi="Muli"/>
              </w:rPr>
            </w:pPr>
          </w:p>
          <w:p w14:paraId="4B2B44DD" w14:textId="2A182C5A" w:rsidR="0075392F" w:rsidRPr="00DC5CAF" w:rsidRDefault="0075392F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708" w:type="dxa"/>
          </w:tcPr>
          <w:p w14:paraId="55FDA348" w14:textId="77777777" w:rsidR="0075392F" w:rsidRPr="00DC5CAF" w:rsidRDefault="0075392F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1558" w:type="dxa"/>
          </w:tcPr>
          <w:p w14:paraId="7E6DE88E" w14:textId="77777777" w:rsidR="0075392F" w:rsidRPr="00DC5CAF" w:rsidRDefault="0075392F" w:rsidP="007C697E">
            <w:pPr>
              <w:rPr>
                <w:rFonts w:ascii="Muli" w:hAnsi="Muli"/>
                <w:lang w:val="pl-PL"/>
              </w:rPr>
            </w:pPr>
          </w:p>
        </w:tc>
        <w:tc>
          <w:tcPr>
            <w:tcW w:w="592" w:type="dxa"/>
          </w:tcPr>
          <w:p w14:paraId="597F82E6" w14:textId="77777777" w:rsidR="0075392F" w:rsidRPr="00DC5CAF" w:rsidRDefault="0075392F" w:rsidP="007C697E">
            <w:pPr>
              <w:rPr>
                <w:rFonts w:ascii="Muli" w:hAnsi="Muli"/>
                <w:lang w:val="pl-PL"/>
              </w:rPr>
            </w:pPr>
          </w:p>
        </w:tc>
      </w:tr>
    </w:tbl>
    <w:p w14:paraId="2E1999D0" w14:textId="77777777" w:rsidR="00C3047E" w:rsidRPr="00DC5CAF" w:rsidRDefault="00C3047E" w:rsidP="00C3047E">
      <w:pPr>
        <w:rPr>
          <w:rFonts w:ascii="Muli" w:hAnsi="Muli"/>
          <w:lang w:val="pl-PL"/>
        </w:rPr>
      </w:pPr>
    </w:p>
    <w:p w14:paraId="6DF64BA7" w14:textId="7EB0A6B2" w:rsidR="00A268CB" w:rsidRPr="00DC5CAF" w:rsidRDefault="006C3B43" w:rsidP="00C3047E">
      <w:pPr>
        <w:rPr>
          <w:rFonts w:ascii="Muli" w:hAnsi="Muli"/>
          <w:lang w:val="pl-PL"/>
        </w:rPr>
      </w:pPr>
      <w:r w:rsidRPr="00DC5CAF">
        <w:rPr>
          <w:rFonts w:ascii="Muli" w:hAnsi="Muli"/>
          <w:lang w:val="pl-PL"/>
        </w:rPr>
        <w:t xml:space="preserve">Oświadczam, że </w:t>
      </w:r>
      <w:r w:rsidR="00247C66">
        <w:rPr>
          <w:rFonts w:ascii="Muli" w:hAnsi="Muli"/>
          <w:lang w:val="pl-PL"/>
        </w:rPr>
        <w:t>r</w:t>
      </w:r>
      <w:r w:rsidRPr="00DC5CAF">
        <w:rPr>
          <w:rFonts w:ascii="Muli" w:hAnsi="Muli"/>
          <w:lang w:val="pl-PL"/>
        </w:rPr>
        <w:t xml:space="preserve">edakcja czasopisma „Magazyn MuFo. Rocznik </w:t>
      </w:r>
      <w:r w:rsidR="003916EA">
        <w:rPr>
          <w:rFonts w:ascii="Muli" w:hAnsi="Muli"/>
          <w:lang w:val="pl-PL"/>
        </w:rPr>
        <w:t>n</w:t>
      </w:r>
      <w:r w:rsidRPr="00DC5CAF">
        <w:rPr>
          <w:rFonts w:ascii="Muli" w:hAnsi="Muli"/>
          <w:lang w:val="pl-PL"/>
        </w:rPr>
        <w:t>aukowy Muzeum Fotografii w Krakowie“ nie zapoznała mnie z danymi personalnymi aut</w:t>
      </w:r>
      <w:r w:rsidR="00DC5CAF">
        <w:rPr>
          <w:rFonts w:ascii="Muli" w:hAnsi="Muli"/>
          <w:lang w:val="pl-PL"/>
        </w:rPr>
        <w:t>o</w:t>
      </w:r>
      <w:r w:rsidRPr="00DC5CAF">
        <w:rPr>
          <w:rFonts w:ascii="Muli" w:hAnsi="Muli"/>
          <w:lang w:val="pl-PL"/>
        </w:rPr>
        <w:t>ra/ów recenzowanego tekstu.</w:t>
      </w:r>
      <w:r w:rsidR="00A268CB" w:rsidRPr="00DC5CAF">
        <w:rPr>
          <w:rFonts w:ascii="Muli" w:hAnsi="Muli"/>
          <w:lang w:val="pl-PL"/>
        </w:rPr>
        <w:t xml:space="preserve"> </w:t>
      </w:r>
      <w:r w:rsidRPr="00DC5CAF">
        <w:rPr>
          <w:rFonts w:ascii="Muli" w:hAnsi="Muli"/>
          <w:lang w:val="pl-PL"/>
        </w:rPr>
        <w:t xml:space="preserve">Oświadczam, że </w:t>
      </w:r>
      <w:r w:rsidR="00247C66">
        <w:rPr>
          <w:rFonts w:ascii="Muli" w:hAnsi="Muli"/>
          <w:lang w:val="pl-PL"/>
        </w:rPr>
        <w:t>r</w:t>
      </w:r>
      <w:r w:rsidRPr="00DC5CAF">
        <w:rPr>
          <w:rFonts w:ascii="Muli" w:hAnsi="Muli"/>
          <w:lang w:val="pl-PL"/>
        </w:rPr>
        <w:t>edakcja nie zapo</w:t>
      </w:r>
      <w:r w:rsidR="00A268CB" w:rsidRPr="00DC5CAF">
        <w:rPr>
          <w:rFonts w:ascii="Muli" w:hAnsi="Muli"/>
          <w:lang w:val="pl-PL"/>
        </w:rPr>
        <w:t>znała</w:t>
      </w:r>
      <w:r w:rsidRPr="00DC5CAF">
        <w:rPr>
          <w:rFonts w:ascii="Muli" w:hAnsi="Muli"/>
          <w:lang w:val="pl-PL"/>
        </w:rPr>
        <w:t xml:space="preserve"> mnie z personaliami drugiego </w:t>
      </w:r>
      <w:r w:rsidR="00247C66">
        <w:rPr>
          <w:rFonts w:ascii="Muli" w:hAnsi="Muli"/>
          <w:lang w:val="pl-PL"/>
        </w:rPr>
        <w:t>r</w:t>
      </w:r>
      <w:r w:rsidRPr="00DC5CAF">
        <w:rPr>
          <w:rFonts w:ascii="Muli" w:hAnsi="Muli"/>
          <w:lang w:val="pl-PL"/>
        </w:rPr>
        <w:t>ecenzenta.</w:t>
      </w:r>
      <w:r w:rsidR="00A268CB" w:rsidRPr="00DC5CAF">
        <w:rPr>
          <w:rFonts w:ascii="Muli" w:hAnsi="Muli"/>
          <w:lang w:val="pl-PL"/>
        </w:rPr>
        <w:t xml:space="preserve"> Oświadczam, że jestem zaznajomiony/a z zasadami </w:t>
      </w:r>
      <w:r w:rsidR="006118A6" w:rsidRPr="00DC5CAF">
        <w:rPr>
          <w:rFonts w:ascii="Muli" w:hAnsi="Muli"/>
          <w:lang w:val="pl-PL"/>
        </w:rPr>
        <w:t xml:space="preserve">etyki i </w:t>
      </w:r>
      <w:r w:rsidR="00DC5CAF" w:rsidRPr="00DC5CAF">
        <w:rPr>
          <w:rFonts w:ascii="Muli" w:hAnsi="Muli"/>
          <w:lang w:val="pl-PL"/>
        </w:rPr>
        <w:t>obiektywności</w:t>
      </w:r>
      <w:r w:rsidR="006118A6" w:rsidRPr="00DC5CAF">
        <w:rPr>
          <w:rFonts w:ascii="Muli" w:hAnsi="Muli"/>
          <w:lang w:val="pl-PL"/>
        </w:rPr>
        <w:t xml:space="preserve"> obowiązującymi </w:t>
      </w:r>
      <w:r w:rsidR="00247C66">
        <w:rPr>
          <w:rFonts w:ascii="Muli" w:hAnsi="Muli"/>
          <w:lang w:val="pl-PL"/>
        </w:rPr>
        <w:t>r</w:t>
      </w:r>
      <w:r w:rsidR="006118A6" w:rsidRPr="00DC5CAF">
        <w:rPr>
          <w:rFonts w:ascii="Muli" w:hAnsi="Muli"/>
          <w:lang w:val="pl-PL"/>
        </w:rPr>
        <w:t>ecenzentów prac naukowych.</w:t>
      </w:r>
    </w:p>
    <w:p w14:paraId="3E9295D1" w14:textId="188A4BF1" w:rsidR="00A268CB" w:rsidRPr="00DC5CAF" w:rsidRDefault="00A268CB" w:rsidP="00C3047E">
      <w:pPr>
        <w:rPr>
          <w:rFonts w:ascii="Muli" w:hAnsi="Muli"/>
          <w:lang w:val="pl-PL"/>
        </w:rPr>
      </w:pPr>
    </w:p>
    <w:p w14:paraId="79DF6944" w14:textId="081BEB01" w:rsidR="006C3B43" w:rsidRPr="00DC5CAF" w:rsidRDefault="006C3B43" w:rsidP="00C3047E">
      <w:pPr>
        <w:rPr>
          <w:rFonts w:ascii="Muli" w:hAnsi="Muli"/>
          <w:lang w:val="pl-PL"/>
        </w:rPr>
      </w:pPr>
      <w:r w:rsidRPr="00DC5CAF">
        <w:rPr>
          <w:rFonts w:ascii="Muli" w:hAnsi="Muli"/>
          <w:lang w:val="pl-PL"/>
        </w:rPr>
        <w:t xml:space="preserve">Gdyby okazało się, że na podstawie artykułu lub innych </w:t>
      </w:r>
      <w:r w:rsidR="00DC5CAF" w:rsidRPr="00DC5CAF">
        <w:rPr>
          <w:rFonts w:ascii="Muli" w:hAnsi="Muli"/>
          <w:lang w:val="pl-PL"/>
        </w:rPr>
        <w:t>przesłanek</w:t>
      </w:r>
      <w:r w:rsidRPr="00DC5CAF">
        <w:rPr>
          <w:rFonts w:ascii="Muli" w:hAnsi="Muli"/>
          <w:lang w:val="pl-PL"/>
        </w:rPr>
        <w:t xml:space="preserve"> nabrałem/</w:t>
      </w:r>
      <w:proofErr w:type="spellStart"/>
      <w:r w:rsidRPr="00DC5CAF">
        <w:rPr>
          <w:rFonts w:ascii="Muli" w:hAnsi="Muli"/>
          <w:lang w:val="pl-PL"/>
        </w:rPr>
        <w:t>am</w:t>
      </w:r>
      <w:proofErr w:type="spellEnd"/>
      <w:r w:rsidRPr="00DC5CAF">
        <w:rPr>
          <w:rFonts w:ascii="Muli" w:hAnsi="Muli"/>
          <w:lang w:val="pl-PL"/>
        </w:rPr>
        <w:t xml:space="preserve"> uzasadnionego przeświadczenia co do tożsamości autora/ów te</w:t>
      </w:r>
      <w:r w:rsidR="006118A6" w:rsidRPr="00DC5CAF">
        <w:rPr>
          <w:rFonts w:ascii="Muli" w:hAnsi="Muli"/>
          <w:lang w:val="pl-PL"/>
        </w:rPr>
        <w:t>kstu</w:t>
      </w:r>
      <w:r w:rsidRPr="00DC5CAF">
        <w:rPr>
          <w:rFonts w:ascii="Muli" w:hAnsi="Muli"/>
          <w:lang w:val="pl-PL"/>
        </w:rPr>
        <w:t xml:space="preserve">, deklaruję, że pomiędzy nami nie </w:t>
      </w:r>
      <w:r w:rsidR="00DC5CAF" w:rsidRPr="00DC5CAF">
        <w:rPr>
          <w:rFonts w:ascii="Muli" w:hAnsi="Muli"/>
          <w:lang w:val="pl-PL"/>
        </w:rPr>
        <w:t>występuje</w:t>
      </w:r>
      <w:r w:rsidRPr="00DC5CAF">
        <w:rPr>
          <w:rFonts w:ascii="Muli" w:hAnsi="Muli"/>
          <w:lang w:val="pl-PL"/>
        </w:rPr>
        <w:t xml:space="preserve"> żaden konflikt interesów ani w postaci bezpośrednich relacji osobistych, </w:t>
      </w:r>
      <w:r w:rsidR="00DC5CAF" w:rsidRPr="00DC5CAF">
        <w:rPr>
          <w:rFonts w:ascii="Muli" w:hAnsi="Muli"/>
          <w:lang w:val="pl-PL"/>
        </w:rPr>
        <w:t>podległości</w:t>
      </w:r>
      <w:r w:rsidRPr="00DC5CAF">
        <w:rPr>
          <w:rFonts w:ascii="Muli" w:hAnsi="Muli"/>
          <w:lang w:val="pl-PL"/>
        </w:rPr>
        <w:t xml:space="preserve"> służbowej, ani </w:t>
      </w:r>
      <w:r w:rsidR="00DC5CAF" w:rsidRPr="00DC5CAF">
        <w:rPr>
          <w:rFonts w:ascii="Muli" w:hAnsi="Muli"/>
          <w:lang w:val="pl-PL"/>
        </w:rPr>
        <w:t>bezpośredniej</w:t>
      </w:r>
      <w:r w:rsidRPr="00DC5CAF">
        <w:rPr>
          <w:rFonts w:ascii="Muli" w:hAnsi="Muli"/>
          <w:lang w:val="pl-PL"/>
        </w:rPr>
        <w:t xml:space="preserve"> współpracy naukowej </w:t>
      </w:r>
      <w:r w:rsidR="00756B4C">
        <w:rPr>
          <w:rFonts w:ascii="Muli" w:hAnsi="Muli"/>
          <w:lang w:val="pl-PL"/>
        </w:rPr>
        <w:br/>
      </w:r>
      <w:r w:rsidRPr="00DC5CAF">
        <w:rPr>
          <w:rFonts w:ascii="Muli" w:hAnsi="Muli"/>
          <w:lang w:val="pl-PL"/>
        </w:rPr>
        <w:t>w ciągu ostatnich dwóch lat.</w:t>
      </w:r>
    </w:p>
    <w:p w14:paraId="369C2B80" w14:textId="357666B4" w:rsidR="006C3B43" w:rsidRPr="00DC5CAF" w:rsidRDefault="006C3B43" w:rsidP="00C3047E">
      <w:pPr>
        <w:rPr>
          <w:rFonts w:ascii="Muli" w:hAnsi="Muli"/>
          <w:lang w:val="pl-PL"/>
        </w:rPr>
      </w:pPr>
    </w:p>
    <w:p w14:paraId="1A4EC583" w14:textId="18F58D42" w:rsidR="00A268CB" w:rsidRPr="00DC5CAF" w:rsidRDefault="00A268CB" w:rsidP="00C3047E">
      <w:pPr>
        <w:rPr>
          <w:rFonts w:ascii="Muli" w:hAnsi="Muli"/>
          <w:lang w:val="pl-PL"/>
        </w:rPr>
      </w:pPr>
      <w:r w:rsidRPr="00DC5CAF">
        <w:rPr>
          <w:rFonts w:ascii="Muli" w:hAnsi="Muli"/>
          <w:lang w:val="pl-PL"/>
        </w:rPr>
        <w:t>Wyrażam zgodę na to, aby moje nazwisko znalazło się na liście recenzentów współpracujących z </w:t>
      </w:r>
      <w:r w:rsidR="00247C66">
        <w:rPr>
          <w:rFonts w:ascii="Muli" w:hAnsi="Muli"/>
          <w:lang w:val="pl-PL"/>
        </w:rPr>
        <w:t>r</w:t>
      </w:r>
      <w:r w:rsidRPr="00DC5CAF">
        <w:rPr>
          <w:rFonts w:ascii="Muli" w:hAnsi="Muli"/>
          <w:lang w:val="pl-PL"/>
        </w:rPr>
        <w:t xml:space="preserve">edakcją „Magazyn MuFo. Rocznik </w:t>
      </w:r>
      <w:r w:rsidR="003916EA">
        <w:rPr>
          <w:rFonts w:ascii="Muli" w:hAnsi="Muli"/>
          <w:lang w:val="pl-PL"/>
        </w:rPr>
        <w:t>n</w:t>
      </w:r>
      <w:r w:rsidRPr="00DC5CAF">
        <w:rPr>
          <w:rFonts w:ascii="Muli" w:hAnsi="Muli"/>
          <w:lang w:val="pl-PL"/>
        </w:rPr>
        <w:t>aukowy Muzeum Fotografii w Krakowie“.</w:t>
      </w:r>
    </w:p>
    <w:p w14:paraId="5046B9F5" w14:textId="77777777" w:rsidR="006C3B43" w:rsidRPr="00DC5CAF" w:rsidRDefault="006C3B43" w:rsidP="00C3047E">
      <w:pPr>
        <w:rPr>
          <w:rFonts w:ascii="Muli" w:hAnsi="Muli"/>
          <w:b/>
          <w:lang w:val="pl-PL"/>
        </w:rPr>
      </w:pPr>
    </w:p>
    <w:p w14:paraId="1BA80CC8" w14:textId="77777777" w:rsidR="006C3B43" w:rsidRPr="00DC5CAF" w:rsidRDefault="006C3B43" w:rsidP="00C3047E">
      <w:pPr>
        <w:rPr>
          <w:rFonts w:ascii="Muli" w:hAnsi="Muli"/>
          <w:b/>
          <w:lang w:val="pl-PL"/>
        </w:rPr>
      </w:pPr>
    </w:p>
    <w:p w14:paraId="0EADA693" w14:textId="77777777" w:rsidR="006C3B43" w:rsidRPr="00DC5CAF" w:rsidRDefault="006C3B43" w:rsidP="00C3047E">
      <w:pPr>
        <w:rPr>
          <w:rFonts w:ascii="Muli" w:hAnsi="Muli"/>
          <w:b/>
          <w:lang w:val="pl-PL"/>
        </w:rPr>
      </w:pPr>
    </w:p>
    <w:p w14:paraId="3DA4C41B" w14:textId="18FF2150" w:rsidR="00C3047E" w:rsidRPr="00DC5CAF" w:rsidRDefault="00C3047E" w:rsidP="00C3047E">
      <w:pPr>
        <w:rPr>
          <w:rFonts w:ascii="Muli" w:hAnsi="Muli"/>
          <w:b/>
          <w:lang w:val="pl-PL"/>
        </w:rPr>
      </w:pPr>
      <w:r w:rsidRPr="00DC5CAF">
        <w:rPr>
          <w:rFonts w:ascii="Muli" w:hAnsi="Muli"/>
          <w:b/>
          <w:lang w:val="pl-PL"/>
        </w:rPr>
        <w:t>…………………………………………………………………</w:t>
      </w:r>
    </w:p>
    <w:p w14:paraId="75040E2E" w14:textId="1F38DCF8" w:rsidR="00C3047E" w:rsidRPr="00DC5CAF" w:rsidRDefault="00C3047E" w:rsidP="00C3047E">
      <w:pPr>
        <w:rPr>
          <w:rFonts w:ascii="Muli" w:hAnsi="Muli"/>
          <w:lang w:val="pl-PL"/>
        </w:rPr>
      </w:pPr>
      <w:r w:rsidRPr="00DC5CAF">
        <w:rPr>
          <w:rFonts w:ascii="Muli" w:hAnsi="Muli"/>
          <w:lang w:val="pl-PL"/>
        </w:rPr>
        <w:t xml:space="preserve">data, podpis </w:t>
      </w:r>
      <w:r w:rsidR="00247C66">
        <w:rPr>
          <w:rFonts w:ascii="Muli" w:hAnsi="Muli"/>
          <w:lang w:val="pl-PL"/>
        </w:rPr>
        <w:t>r</w:t>
      </w:r>
      <w:r w:rsidRPr="00DC5CAF">
        <w:rPr>
          <w:rFonts w:ascii="Muli" w:hAnsi="Muli"/>
          <w:lang w:val="pl-PL"/>
        </w:rPr>
        <w:t>ecenzenta</w:t>
      </w:r>
    </w:p>
    <w:p w14:paraId="31755B6E" w14:textId="7E41579C" w:rsidR="00C3047E" w:rsidRPr="00DC5CAF" w:rsidRDefault="00C3047E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Style w:val="uv3um"/>
          <w:rFonts w:ascii="Muli" w:hAnsi="Muli" w:cstheme="minorHAnsi"/>
          <w:color w:val="001D35"/>
          <w:sz w:val="20"/>
          <w:szCs w:val="20"/>
          <w:shd w:val="clear" w:color="auto" w:fill="FFFFFF"/>
          <w:lang w:val="pl-PL"/>
        </w:rPr>
      </w:pPr>
    </w:p>
    <w:p w14:paraId="23A1357D" w14:textId="77777777" w:rsidR="006C3B43" w:rsidRPr="00DC5CAF" w:rsidRDefault="006C3B43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28CC8733" w14:textId="77777777" w:rsidR="006C3B43" w:rsidRPr="00DC5CAF" w:rsidRDefault="006C3B43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Fonts w:ascii="Muli" w:hAnsi="Muli" w:cs="Segoe UI"/>
          <w:color w:val="212529"/>
          <w:sz w:val="22"/>
          <w:szCs w:val="22"/>
          <w:lang w:val="pl-PL"/>
        </w:rPr>
      </w:pPr>
    </w:p>
    <w:p w14:paraId="2BCAF4E8" w14:textId="7FC17772" w:rsidR="00C3047E" w:rsidRPr="00DC5CAF" w:rsidRDefault="00C3047E" w:rsidP="000B5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jc w:val="both"/>
        <w:rPr>
          <w:rStyle w:val="uv3um"/>
          <w:rFonts w:ascii="Muli" w:hAnsi="Muli" w:cstheme="minorHAnsi"/>
          <w:color w:val="001D35"/>
          <w:sz w:val="20"/>
          <w:szCs w:val="20"/>
          <w:shd w:val="clear" w:color="auto" w:fill="FFFFFF"/>
          <w:lang w:val="pl-PL"/>
        </w:rPr>
      </w:pPr>
      <w:r w:rsidRPr="00DC5CAF">
        <w:rPr>
          <w:rFonts w:ascii="Muli" w:hAnsi="Muli" w:cs="Segoe UI"/>
          <w:color w:val="212529"/>
          <w:sz w:val="22"/>
          <w:szCs w:val="22"/>
          <w:lang w:val="pl-PL"/>
        </w:rPr>
        <w:t>Przygotowała: Anna Sorówka-Łach</w:t>
      </w:r>
    </w:p>
    <w:sectPr w:rsidR="00C3047E" w:rsidRPr="00DC5CAF" w:rsidSect="007F3B96">
      <w:headerReference w:type="first" r:id="rId8"/>
      <w:footerReference w:type="first" r:id="rId9"/>
      <w:pgSz w:w="11906" w:h="16838"/>
      <w:pgMar w:top="830" w:right="1133" w:bottom="851" w:left="1418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1346C" w14:textId="77777777" w:rsidR="00377556" w:rsidRDefault="00377556" w:rsidP="00EA2A80">
      <w:r>
        <w:separator/>
      </w:r>
    </w:p>
  </w:endnote>
  <w:endnote w:type="continuationSeparator" w:id="0">
    <w:p w14:paraId="105A22D1" w14:textId="77777777" w:rsidR="00377556" w:rsidRDefault="00377556" w:rsidP="00EA2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uli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FEA58" w14:textId="7686E616" w:rsidR="00C61703" w:rsidRDefault="00C6170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41F4145B" wp14:editId="3210FC31">
          <wp:simplePos x="0" y="0"/>
          <wp:positionH relativeFrom="column">
            <wp:posOffset>-887984</wp:posOffset>
          </wp:positionH>
          <wp:positionV relativeFrom="paragraph">
            <wp:posOffset>-1297940</wp:posOffset>
          </wp:positionV>
          <wp:extent cx="7538085" cy="1482058"/>
          <wp:effectExtent l="0" t="0" r="0" b="4445"/>
          <wp:wrapNone/>
          <wp:docPr id="6" name="Obraz 1" descr="Obraz zawierający czarne, zrzut ekranu, ciemność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579562" name="Obraz 1" descr="Obraz zawierający czarne, zrzut ekranu, ciemność, czarne i białe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85" cy="14820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A6851" w14:textId="77777777" w:rsidR="00377556" w:rsidRDefault="00377556" w:rsidP="00EA2A80">
      <w:r>
        <w:separator/>
      </w:r>
    </w:p>
  </w:footnote>
  <w:footnote w:type="continuationSeparator" w:id="0">
    <w:p w14:paraId="794BBFF9" w14:textId="77777777" w:rsidR="00377556" w:rsidRDefault="00377556" w:rsidP="00EA2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0B18D" w14:textId="6FBC67B3" w:rsidR="00C61703" w:rsidRDefault="00C6170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416A5C4" wp14:editId="54C75763">
          <wp:simplePos x="0" y="0"/>
          <wp:positionH relativeFrom="column">
            <wp:posOffset>-882504</wp:posOffset>
          </wp:positionH>
          <wp:positionV relativeFrom="paragraph">
            <wp:posOffset>-148101</wp:posOffset>
          </wp:positionV>
          <wp:extent cx="7528560" cy="1341120"/>
          <wp:effectExtent l="0" t="0" r="0" b="0"/>
          <wp:wrapSquare wrapText="bothSides"/>
          <wp:docPr id="5" name="Obraz 6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946856" name="Obraz 6" descr="Obraz zawierający czarne, ciemność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60" cy="1341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20216"/>
    <w:multiLevelType w:val="hybridMultilevel"/>
    <w:tmpl w:val="B22E4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07F50"/>
    <w:multiLevelType w:val="multilevel"/>
    <w:tmpl w:val="D97AC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307FC"/>
    <w:multiLevelType w:val="hybridMultilevel"/>
    <w:tmpl w:val="F1528B8E"/>
    <w:lvl w:ilvl="0" w:tplc="075499BA">
      <w:start w:val="1"/>
      <w:numFmt w:val="decimal"/>
      <w:lvlText w:val="%1."/>
      <w:lvlJc w:val="left"/>
      <w:pPr>
        <w:ind w:left="720" w:hanging="360"/>
      </w:pPr>
      <w:rPr>
        <w:rFonts w:hint="default"/>
        <w:color w:val="001D3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D7408"/>
    <w:multiLevelType w:val="hybridMultilevel"/>
    <w:tmpl w:val="5BE4CC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35DC9"/>
    <w:multiLevelType w:val="hybridMultilevel"/>
    <w:tmpl w:val="736EC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41564"/>
    <w:multiLevelType w:val="hybridMultilevel"/>
    <w:tmpl w:val="0ECAC010"/>
    <w:lvl w:ilvl="0" w:tplc="E7F2C6AA">
      <w:start w:val="3"/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750AD"/>
    <w:multiLevelType w:val="hybridMultilevel"/>
    <w:tmpl w:val="B83A3336"/>
    <w:lvl w:ilvl="0" w:tplc="934C60B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3DA806F5"/>
    <w:multiLevelType w:val="multilevel"/>
    <w:tmpl w:val="501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5B1478"/>
    <w:multiLevelType w:val="hybridMultilevel"/>
    <w:tmpl w:val="7DCC6160"/>
    <w:lvl w:ilvl="0" w:tplc="7DC0B196">
      <w:start w:val="1"/>
      <w:numFmt w:val="decimal"/>
      <w:lvlText w:val="%1."/>
      <w:lvlJc w:val="left"/>
      <w:pPr>
        <w:ind w:left="720" w:hanging="360"/>
      </w:pPr>
      <w:rPr>
        <w:rFonts w:hint="default"/>
        <w:color w:val="001D3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B6917"/>
    <w:multiLevelType w:val="multilevel"/>
    <w:tmpl w:val="E778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6E4DE4"/>
    <w:multiLevelType w:val="hybridMultilevel"/>
    <w:tmpl w:val="9F226B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72690"/>
    <w:multiLevelType w:val="hybridMultilevel"/>
    <w:tmpl w:val="37842D82"/>
    <w:lvl w:ilvl="0" w:tplc="0415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F8767C7"/>
    <w:multiLevelType w:val="hybridMultilevel"/>
    <w:tmpl w:val="EDBCF6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A359C9"/>
    <w:multiLevelType w:val="multilevel"/>
    <w:tmpl w:val="90D8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12"/>
  </w:num>
  <w:num w:numId="5">
    <w:abstractNumId w:val="2"/>
  </w:num>
  <w:num w:numId="6">
    <w:abstractNumId w:val="8"/>
  </w:num>
  <w:num w:numId="7">
    <w:abstractNumId w:val="10"/>
  </w:num>
  <w:num w:numId="8">
    <w:abstractNumId w:val="3"/>
  </w:num>
  <w:num w:numId="9">
    <w:abstractNumId w:val="13"/>
  </w:num>
  <w:num w:numId="10">
    <w:abstractNumId w:val="9"/>
  </w:num>
  <w:num w:numId="11">
    <w:abstractNumId w:val="5"/>
  </w:num>
  <w:num w:numId="12">
    <w:abstractNumId w:val="4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A80"/>
    <w:rsid w:val="000034EC"/>
    <w:rsid w:val="00027965"/>
    <w:rsid w:val="000B579F"/>
    <w:rsid w:val="000B5E94"/>
    <w:rsid w:val="000C22B1"/>
    <w:rsid w:val="000C24AA"/>
    <w:rsid w:val="000D5F0C"/>
    <w:rsid w:val="00136440"/>
    <w:rsid w:val="00140BAD"/>
    <w:rsid w:val="00160B5E"/>
    <w:rsid w:val="00167CAA"/>
    <w:rsid w:val="001904DC"/>
    <w:rsid w:val="001A3B57"/>
    <w:rsid w:val="001A60DF"/>
    <w:rsid w:val="00213BB4"/>
    <w:rsid w:val="002242A4"/>
    <w:rsid w:val="0023304E"/>
    <w:rsid w:val="00247C66"/>
    <w:rsid w:val="002B7CD2"/>
    <w:rsid w:val="002C27C8"/>
    <w:rsid w:val="003162A7"/>
    <w:rsid w:val="003501FF"/>
    <w:rsid w:val="003761BC"/>
    <w:rsid w:val="00377556"/>
    <w:rsid w:val="0038572B"/>
    <w:rsid w:val="003916EA"/>
    <w:rsid w:val="003A5C6A"/>
    <w:rsid w:val="003C4405"/>
    <w:rsid w:val="004411DB"/>
    <w:rsid w:val="00484DAB"/>
    <w:rsid w:val="004876B7"/>
    <w:rsid w:val="004D181B"/>
    <w:rsid w:val="004E36CA"/>
    <w:rsid w:val="00567A93"/>
    <w:rsid w:val="005725D1"/>
    <w:rsid w:val="005E5B40"/>
    <w:rsid w:val="005F7DF4"/>
    <w:rsid w:val="006118A6"/>
    <w:rsid w:val="006556B8"/>
    <w:rsid w:val="00673E53"/>
    <w:rsid w:val="006C3B43"/>
    <w:rsid w:val="006C69E8"/>
    <w:rsid w:val="006E491E"/>
    <w:rsid w:val="0075392F"/>
    <w:rsid w:val="00756B4C"/>
    <w:rsid w:val="007C1235"/>
    <w:rsid w:val="007F3B96"/>
    <w:rsid w:val="007F6E0C"/>
    <w:rsid w:val="008036F1"/>
    <w:rsid w:val="008173DE"/>
    <w:rsid w:val="00867D6A"/>
    <w:rsid w:val="008B5C5A"/>
    <w:rsid w:val="008C1A31"/>
    <w:rsid w:val="00901360"/>
    <w:rsid w:val="009205E8"/>
    <w:rsid w:val="00923C31"/>
    <w:rsid w:val="00962F26"/>
    <w:rsid w:val="0099526F"/>
    <w:rsid w:val="009C5D22"/>
    <w:rsid w:val="009F5594"/>
    <w:rsid w:val="00A06C07"/>
    <w:rsid w:val="00A213C9"/>
    <w:rsid w:val="00A268CB"/>
    <w:rsid w:val="00A35A1D"/>
    <w:rsid w:val="00A841B6"/>
    <w:rsid w:val="00AE7069"/>
    <w:rsid w:val="00B0214E"/>
    <w:rsid w:val="00B15112"/>
    <w:rsid w:val="00B50D4E"/>
    <w:rsid w:val="00B845D6"/>
    <w:rsid w:val="00BD1413"/>
    <w:rsid w:val="00BE6339"/>
    <w:rsid w:val="00C27D6C"/>
    <w:rsid w:val="00C3047E"/>
    <w:rsid w:val="00C34CAE"/>
    <w:rsid w:val="00C4259C"/>
    <w:rsid w:val="00C4322D"/>
    <w:rsid w:val="00C61703"/>
    <w:rsid w:val="00C66756"/>
    <w:rsid w:val="00C70E7E"/>
    <w:rsid w:val="00CC4626"/>
    <w:rsid w:val="00CF7E31"/>
    <w:rsid w:val="00D00711"/>
    <w:rsid w:val="00D12282"/>
    <w:rsid w:val="00DB1479"/>
    <w:rsid w:val="00DC5CAF"/>
    <w:rsid w:val="00DF798B"/>
    <w:rsid w:val="00E24126"/>
    <w:rsid w:val="00E4195F"/>
    <w:rsid w:val="00E42E53"/>
    <w:rsid w:val="00E97E74"/>
    <w:rsid w:val="00EA2A80"/>
    <w:rsid w:val="00EA43ED"/>
    <w:rsid w:val="00EA7808"/>
    <w:rsid w:val="00ED4236"/>
    <w:rsid w:val="00EE060B"/>
    <w:rsid w:val="00F10F7F"/>
    <w:rsid w:val="00F7206D"/>
    <w:rsid w:val="00F737A7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C7C3DE1"/>
  <w15:chartTrackingRefBased/>
  <w15:docId w15:val="{DF5C5EE3-F606-2347-9150-0CED8CA5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A2A8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kern w:val="0"/>
      <w:u w:color="000000"/>
      <w:bdr w:val="nil"/>
      <w:lang w:val="cs-CZ" w:eastAsia="pl-PL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3501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bdr w:val="none" w:sz="0" w:space="0" w:color="au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2A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2"/>
      <w:bdr w:val="none" w:sz="0" w:space="0" w:color="auto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A2A80"/>
  </w:style>
  <w:style w:type="paragraph" w:styleId="Stopka">
    <w:name w:val="footer"/>
    <w:basedOn w:val="Normalny"/>
    <w:link w:val="StopkaZnak"/>
    <w:uiPriority w:val="99"/>
    <w:unhideWhenUsed/>
    <w:rsid w:val="00EA2A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2"/>
      <w:bdr w:val="none" w:sz="0" w:space="0" w:color="auto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A2A80"/>
  </w:style>
  <w:style w:type="paragraph" w:customStyle="1" w:styleId="tytuowy">
    <w:name w:val="tytułowy"/>
    <w:next w:val="pierwszyakapitbezwcicia"/>
    <w:rsid w:val="00EA2A8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293" w:lineRule="auto"/>
      <w:jc w:val="both"/>
    </w:pPr>
    <w:rPr>
      <w:rFonts w:ascii="Arial" w:eastAsia="Arial Unicode MS" w:hAnsi="Arial" w:cs="Arial Unicode MS"/>
      <w:color w:val="000000"/>
      <w:kern w:val="0"/>
      <w:sz w:val="20"/>
      <w:szCs w:val="20"/>
      <w:u w:color="000000"/>
      <w:bdr w:val="nil"/>
      <w:lang w:val="cs-CZ" w:eastAsia="pl-PL"/>
      <w14:ligatures w14:val="none"/>
    </w:rPr>
  </w:style>
  <w:style w:type="paragraph" w:customStyle="1" w:styleId="pierwszyakapitbezwcicia">
    <w:name w:val="pierwszy akapit bez wcięcia"/>
    <w:next w:val="trezwciciami"/>
    <w:rsid w:val="00EA2A8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293" w:lineRule="auto"/>
      <w:jc w:val="both"/>
    </w:pPr>
    <w:rPr>
      <w:rFonts w:ascii="Arial" w:eastAsia="Arial Unicode MS" w:hAnsi="Arial" w:cs="Arial Unicode MS"/>
      <w:color w:val="000000"/>
      <w:kern w:val="0"/>
      <w:sz w:val="20"/>
      <w:szCs w:val="20"/>
      <w:u w:color="000000"/>
      <w:bdr w:val="nil"/>
      <w:lang w:val="cs-CZ" w:eastAsia="pl-PL"/>
      <w14:ligatures w14:val="none"/>
    </w:rPr>
  </w:style>
  <w:style w:type="paragraph" w:customStyle="1" w:styleId="trezwciciami">
    <w:name w:val="treść z wcięciami"/>
    <w:rsid w:val="00EA2A8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293" w:lineRule="auto"/>
      <w:ind w:firstLine="340"/>
      <w:jc w:val="both"/>
    </w:pPr>
    <w:rPr>
      <w:rFonts w:ascii="Arial" w:eastAsia="Arial Unicode MS" w:hAnsi="Arial" w:cs="Arial Unicode MS"/>
      <w:color w:val="000000"/>
      <w:kern w:val="0"/>
      <w:sz w:val="20"/>
      <w:szCs w:val="20"/>
      <w:u w:color="000000"/>
      <w:bdr w:val="nil"/>
      <w:lang w:val="cs-CZ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E97E74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97E74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E97E74"/>
    <w:rPr>
      <w:i/>
      <w:iCs/>
    </w:rPr>
  </w:style>
  <w:style w:type="paragraph" w:customStyle="1" w:styleId="Default">
    <w:name w:val="Default"/>
    <w:rsid w:val="00F10F7F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7F6E0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6E0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auto"/>
      <w:kern w:val="2"/>
      <w:sz w:val="20"/>
      <w:szCs w:val="20"/>
      <w:bdr w:val="none" w:sz="0" w:space="0" w:color="auto"/>
      <w:lang w:val="pl-PL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6E0C"/>
    <w:rPr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51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112"/>
    <w:rPr>
      <w:rFonts w:ascii="Segoe UI" w:eastAsia="Cambria" w:hAnsi="Segoe UI" w:cs="Segoe UI"/>
      <w:color w:val="000000"/>
      <w:kern w:val="0"/>
      <w:sz w:val="18"/>
      <w:szCs w:val="18"/>
      <w:u w:color="000000"/>
      <w:bdr w:val="nil"/>
      <w:lang w:val="cs-CZ" w:eastAsia="pl-PL"/>
      <w14:ligatures w14:val="none"/>
    </w:rPr>
  </w:style>
  <w:style w:type="character" w:customStyle="1" w:styleId="uv3um">
    <w:name w:val="uv3um"/>
    <w:basedOn w:val="Domylnaczcionkaakapitu"/>
    <w:rsid w:val="003A5C6A"/>
  </w:style>
  <w:style w:type="table" w:styleId="Tabela-Siatka">
    <w:name w:val="Table Grid"/>
    <w:basedOn w:val="Standardowy"/>
    <w:uiPriority w:val="39"/>
    <w:rsid w:val="00350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3501F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3501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pl-PL"/>
    </w:rPr>
  </w:style>
  <w:style w:type="character" w:styleId="Pogrubienie">
    <w:name w:val="Strong"/>
    <w:basedOn w:val="Domylnaczcionkaakapitu"/>
    <w:uiPriority w:val="22"/>
    <w:qFormat/>
    <w:rsid w:val="003501FF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56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56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56B8"/>
    <w:rPr>
      <w:rFonts w:ascii="Cambria" w:eastAsia="Cambria" w:hAnsi="Cambria" w:cs="Cambria"/>
      <w:color w:val="000000"/>
      <w:kern w:val="0"/>
      <w:sz w:val="20"/>
      <w:szCs w:val="20"/>
      <w:u w:color="000000"/>
      <w:bdr w:val="nil"/>
      <w:lang w:val="cs-CZ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56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56B8"/>
    <w:rPr>
      <w:rFonts w:ascii="Cambria" w:eastAsia="Cambria" w:hAnsi="Cambria" w:cs="Cambria"/>
      <w:b/>
      <w:bCs/>
      <w:color w:val="000000"/>
      <w:kern w:val="0"/>
      <w:sz w:val="20"/>
      <w:szCs w:val="20"/>
      <w:u w:color="000000"/>
      <w:bdr w:val="nil"/>
      <w:lang w:val="cs-CZ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1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D55352-6B05-4790-83DE-EF670B18E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916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Gregier</dc:creator>
  <cp:keywords/>
  <dc:description/>
  <cp:lastModifiedBy>Olga Łuczyńska-Gawron</cp:lastModifiedBy>
  <cp:revision>7</cp:revision>
  <cp:lastPrinted>2026-04-22T06:20:00Z</cp:lastPrinted>
  <dcterms:created xsi:type="dcterms:W3CDTF">2026-09-25T07:45:00Z</dcterms:created>
  <dcterms:modified xsi:type="dcterms:W3CDTF">2026-10-05T10:57:00Z</dcterms:modified>
</cp:coreProperties>
</file>